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3FC62" w14:textId="2CB2266C" w:rsidR="00A702F7" w:rsidRPr="00A702F7" w:rsidRDefault="00A702F7" w:rsidP="00A702F7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A702F7">
        <w:rPr>
          <w:rFonts w:ascii="Calibri" w:hAnsi="Calibri" w:cs="Calibri"/>
          <w:b/>
          <w:bCs/>
          <w:noProof/>
          <w:sz w:val="20"/>
          <w:szCs w:val="20"/>
        </w:rPr>
        <w:drawing>
          <wp:inline distT="0" distB="0" distL="0" distR="0" wp14:anchorId="4978D127" wp14:editId="2C2A28A8">
            <wp:extent cx="4498848" cy="448056"/>
            <wp:effectExtent l="0" t="0" r="0" b="952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 rotWithShape="1">
                    <a:blip r:embed="rId7"/>
                    <a:srcRect t="33151" b="37189"/>
                    <a:stretch/>
                  </pic:blipFill>
                  <pic:spPr bwMode="auto">
                    <a:xfrm>
                      <a:off x="0" y="0"/>
                      <a:ext cx="4498848" cy="448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E40F80" w14:textId="46818BAC" w:rsidR="00A702F7" w:rsidRDefault="00A702F7" w:rsidP="00DE2772">
      <w:pPr>
        <w:rPr>
          <w:rFonts w:ascii="Calibri" w:hAnsi="Calibri" w:cs="Calibri"/>
          <w:b/>
          <w:bCs/>
          <w:sz w:val="32"/>
          <w:szCs w:val="32"/>
        </w:rPr>
      </w:pPr>
    </w:p>
    <w:p w14:paraId="13C2C339" w14:textId="76D0CBD4" w:rsidR="00DE2772" w:rsidRDefault="00A702F7" w:rsidP="00DE2772">
      <w:pPr>
        <w:rPr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50299E5" wp14:editId="2A4ECD63">
            <wp:simplePos x="0" y="0"/>
            <wp:positionH relativeFrom="column">
              <wp:posOffset>3426460</wp:posOffset>
            </wp:positionH>
            <wp:positionV relativeFrom="paragraph">
              <wp:posOffset>46881</wp:posOffset>
            </wp:positionV>
            <wp:extent cx="2681605" cy="1737360"/>
            <wp:effectExtent l="0" t="0" r="4445" b="0"/>
            <wp:wrapSquare wrapText="bothSides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160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CF0">
        <w:rPr>
          <w:rFonts w:ascii="Calibri" w:hAnsi="Calibri" w:cs="Calibri"/>
          <w:b/>
          <w:bCs/>
          <w:sz w:val="32"/>
          <w:szCs w:val="32"/>
        </w:rPr>
        <w:t xml:space="preserve">Priorities </w:t>
      </w:r>
      <w:r>
        <w:rPr>
          <w:rFonts w:ascii="Calibri" w:hAnsi="Calibri" w:cs="Calibri"/>
          <w:b/>
          <w:bCs/>
          <w:sz w:val="32"/>
          <w:szCs w:val="32"/>
        </w:rPr>
        <w:t>Self-Assessment (</w:t>
      </w:r>
      <w:r w:rsidR="00DE2772" w:rsidRPr="00DC6F08">
        <w:rPr>
          <w:rFonts w:ascii="Calibri" w:hAnsi="Calibri" w:cs="Calibri"/>
          <w:b/>
          <w:bCs/>
          <w:sz w:val="32"/>
          <w:szCs w:val="32"/>
        </w:rPr>
        <w:t xml:space="preserve">Tool </w:t>
      </w:r>
      <w:r w:rsidR="00DE2772">
        <w:rPr>
          <w:rFonts w:ascii="Calibri" w:hAnsi="Calibri" w:cs="Calibri"/>
          <w:b/>
          <w:bCs/>
          <w:sz w:val="32"/>
          <w:szCs w:val="32"/>
        </w:rPr>
        <w:t>I</w:t>
      </w:r>
      <w:r w:rsidR="00DE2772" w:rsidRPr="00DC6F08">
        <w:rPr>
          <w:rFonts w:ascii="Calibri" w:hAnsi="Calibri" w:cs="Calibri"/>
          <w:b/>
          <w:bCs/>
          <w:sz w:val="32"/>
          <w:szCs w:val="32"/>
        </w:rPr>
        <w:t>I</w:t>
      </w:r>
      <w:r>
        <w:rPr>
          <w:rFonts w:ascii="Calibri" w:hAnsi="Calibri" w:cs="Calibri"/>
          <w:b/>
          <w:bCs/>
          <w:sz w:val="32"/>
          <w:szCs w:val="32"/>
        </w:rPr>
        <w:t>)</w:t>
      </w:r>
    </w:p>
    <w:p w14:paraId="66C43C82" w14:textId="3E587D11" w:rsidR="00DE2772" w:rsidRPr="00C53E18" w:rsidRDefault="00DE2772" w:rsidP="00DE2772">
      <w:pPr>
        <w:rPr>
          <w:sz w:val="12"/>
          <w:szCs w:val="12"/>
        </w:rPr>
      </w:pPr>
    </w:p>
    <w:p w14:paraId="6720F62B" w14:textId="28B8D446" w:rsidR="00A702F7" w:rsidRDefault="00631119" w:rsidP="00DE2772">
      <w:pPr>
        <w:spacing w:line="240" w:lineRule="auto"/>
      </w:pPr>
      <w:r>
        <w:t xml:space="preserve">This Self-Assessment can be used to reflect on how well your current </w:t>
      </w:r>
      <w:r w:rsidR="00A702F7">
        <w:t xml:space="preserve">plans align with the </w:t>
      </w:r>
      <w:hyperlink r:id="rId9" w:history="1">
        <w:r w:rsidR="00A702F7" w:rsidRPr="00FF1CF0">
          <w:rPr>
            <w:rStyle w:val="Hyperlink"/>
          </w:rPr>
          <w:t>AASA Learning Recovery &amp; Redesign Priorities</w:t>
        </w:r>
      </w:hyperlink>
      <w:r w:rsidR="00A702F7">
        <w:t xml:space="preserve">. As you maximize </w:t>
      </w:r>
      <w:r w:rsidR="00D34953">
        <w:t xml:space="preserve">the </w:t>
      </w:r>
      <w:r w:rsidR="00AD155F">
        <w:t xml:space="preserve">short-term </w:t>
      </w:r>
      <w:r w:rsidR="00D34953">
        <w:t>impact of federal ESSER dollars</w:t>
      </w:r>
      <w:r w:rsidR="00A702F7">
        <w:t xml:space="preserve">, how are you also advancing </w:t>
      </w:r>
      <w:r>
        <w:t xml:space="preserve">any of the eleven components of </w:t>
      </w:r>
      <w:r w:rsidRPr="00631119">
        <w:t xml:space="preserve">the </w:t>
      </w:r>
      <w:r w:rsidR="00FF1CF0">
        <w:br/>
      </w:r>
      <w:hyperlink r:id="rId10" w:history="1">
        <w:r w:rsidRPr="00631119">
          <w:rPr>
            <w:rStyle w:val="Hyperlink"/>
          </w:rPr>
          <w:t>AASA Learning 2025 framework</w:t>
        </w:r>
      </w:hyperlink>
      <w:r w:rsidR="00A702F7">
        <w:t>?</w:t>
      </w:r>
      <w:r>
        <w:t xml:space="preserve"> </w:t>
      </w:r>
    </w:p>
    <w:p w14:paraId="2B9BADAC" w14:textId="77777777" w:rsidR="00A702F7" w:rsidRPr="00234E60" w:rsidRDefault="00A702F7" w:rsidP="00DE2772">
      <w:pPr>
        <w:spacing w:line="240" w:lineRule="auto"/>
        <w:rPr>
          <w:sz w:val="16"/>
          <w:szCs w:val="16"/>
        </w:rPr>
      </w:pPr>
    </w:p>
    <w:p w14:paraId="11522FAE" w14:textId="7690C9D3" w:rsidR="00DE2772" w:rsidRDefault="00631119" w:rsidP="00DE2772">
      <w:pPr>
        <w:spacing w:line="240" w:lineRule="auto"/>
      </w:pPr>
      <w:r>
        <w:t xml:space="preserve">The focus </w:t>
      </w:r>
      <w:r w:rsidR="00A702F7">
        <w:t xml:space="preserve">here </w:t>
      </w:r>
      <w:r>
        <w:t xml:space="preserve">is on ESSER funds, but you should reflect on how you can leverage </w:t>
      </w:r>
      <w:r w:rsidRPr="00631119">
        <w:rPr>
          <w:i/>
          <w:iCs/>
        </w:rPr>
        <w:t>all</w:t>
      </w:r>
      <w:r>
        <w:t xml:space="preserve"> available resources. </w:t>
      </w:r>
    </w:p>
    <w:p w14:paraId="72882C88" w14:textId="77777777" w:rsidR="00A61A46" w:rsidRPr="00234E60" w:rsidRDefault="00A61A46" w:rsidP="00DE2772">
      <w:pPr>
        <w:spacing w:after="120" w:line="240" w:lineRule="auto"/>
        <w:ind w:right="-270"/>
        <w:rPr>
          <w:b/>
          <w:bCs/>
        </w:rPr>
      </w:pPr>
    </w:p>
    <w:p w14:paraId="049C8042" w14:textId="54BCC25C" w:rsidR="00DE2772" w:rsidRPr="00DE2772" w:rsidRDefault="00631119" w:rsidP="00DE2772">
      <w:pPr>
        <w:spacing w:after="120" w:line="240" w:lineRule="auto"/>
        <w:ind w:right="-2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Which </w:t>
      </w:r>
      <w:r w:rsidR="00DE2772">
        <w:rPr>
          <w:b/>
          <w:bCs/>
          <w:sz w:val="24"/>
          <w:szCs w:val="24"/>
        </w:rPr>
        <w:t xml:space="preserve">Learning 2025 component </w:t>
      </w:r>
      <w:r>
        <w:rPr>
          <w:b/>
          <w:bCs/>
          <w:sz w:val="24"/>
          <w:szCs w:val="24"/>
        </w:rPr>
        <w:t>are you focusing on for this self-assessment</w:t>
      </w:r>
      <w:r w:rsidR="00AB1646">
        <w:rPr>
          <w:b/>
          <w:bCs/>
          <w:sz w:val="24"/>
          <w:szCs w:val="24"/>
        </w:rPr>
        <w:t xml:space="preserve">? </w:t>
      </w:r>
    </w:p>
    <w:tbl>
      <w:tblPr>
        <w:tblStyle w:val="TableGrid"/>
        <w:tblW w:w="50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</w:tblGrid>
      <w:tr w:rsidR="00AB1646" w:rsidRPr="00AB1646" w14:paraId="42236280" w14:textId="77777777" w:rsidTr="00631119">
        <w:trPr>
          <w:trHeight w:val="503"/>
        </w:trPr>
        <w:tc>
          <w:tcPr>
            <w:tcW w:w="50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B8445D" w14:textId="0F4375B3" w:rsidR="00AB1646" w:rsidRPr="00AB1646" w:rsidRDefault="00AB1646" w:rsidP="00B42F27">
            <w:pPr>
              <w:tabs>
                <w:tab w:val="left" w:pos="4680"/>
              </w:tabs>
              <w:rPr>
                <w:rFonts w:ascii="Calibri" w:hAnsi="Calibri" w:cs="Calibri"/>
              </w:rPr>
            </w:pPr>
          </w:p>
        </w:tc>
      </w:tr>
    </w:tbl>
    <w:p w14:paraId="3289762C" w14:textId="11664F16" w:rsidR="00DE2772" w:rsidRDefault="00DE2772" w:rsidP="00AB1646">
      <w:pPr>
        <w:spacing w:line="240" w:lineRule="auto"/>
        <w:ind w:right="-270"/>
        <w:rPr>
          <w:b/>
          <w:bCs/>
        </w:rPr>
      </w:pPr>
    </w:p>
    <w:p w14:paraId="1CF4AFA0" w14:textId="77777777" w:rsidR="00AB1646" w:rsidRPr="00AB1646" w:rsidRDefault="00AB1646" w:rsidP="00AB1646">
      <w:pPr>
        <w:spacing w:line="240" w:lineRule="auto"/>
        <w:ind w:right="-270"/>
        <w:rPr>
          <w:b/>
          <w:bCs/>
        </w:rPr>
      </w:pPr>
    </w:p>
    <w:p w14:paraId="1ED33189" w14:textId="659DE8D1" w:rsidR="00DE2772" w:rsidRPr="005E5F1F" w:rsidRDefault="00DE2772" w:rsidP="00DE2772">
      <w:pPr>
        <w:spacing w:after="120" w:line="240" w:lineRule="auto"/>
        <w:ind w:right="-270"/>
        <w:rPr>
          <w:b/>
          <w:bCs/>
          <w:sz w:val="24"/>
          <w:szCs w:val="24"/>
        </w:rPr>
      </w:pPr>
      <w:r w:rsidRPr="00E17AE6">
        <w:rPr>
          <w:b/>
          <w:bCs/>
          <w:i/>
          <w:iCs/>
          <w:sz w:val="24"/>
          <w:szCs w:val="24"/>
        </w:rPr>
        <w:t>Pre-pandemic</w:t>
      </w:r>
      <w:r w:rsidRPr="005E5F1F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to what extent was this Learning 2025 component a</w:t>
      </w:r>
      <w:r w:rsidR="00DB3433">
        <w:rPr>
          <w:b/>
          <w:bCs/>
          <w:sz w:val="24"/>
          <w:szCs w:val="24"/>
        </w:rPr>
        <w:t xml:space="preserve">n </w:t>
      </w:r>
      <w:r>
        <w:rPr>
          <w:b/>
          <w:bCs/>
          <w:sz w:val="24"/>
          <w:szCs w:val="24"/>
        </w:rPr>
        <w:t xml:space="preserve">emphasis for </w:t>
      </w:r>
      <w:r w:rsidRPr="005E5F1F">
        <w:rPr>
          <w:b/>
          <w:bCs/>
          <w:sz w:val="24"/>
          <w:szCs w:val="24"/>
        </w:rPr>
        <w:t>your district?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1800"/>
        <w:gridCol w:w="360"/>
        <w:gridCol w:w="2340"/>
        <w:gridCol w:w="360"/>
        <w:gridCol w:w="2070"/>
        <w:gridCol w:w="360"/>
        <w:gridCol w:w="1975"/>
      </w:tblGrid>
      <w:tr w:rsidR="00DE2772" w:rsidRPr="0057517A" w14:paraId="4CE73A4E" w14:textId="77777777" w:rsidTr="00EF241B">
        <w:trPr>
          <w:trHeight w:val="25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0480" w14:textId="77777777" w:rsidR="00DE2772" w:rsidRPr="0057517A" w:rsidRDefault="00DE2772" w:rsidP="00B42F27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2597107" w14:textId="77777777" w:rsidR="00DE2772" w:rsidRPr="0057517A" w:rsidRDefault="00DE2772" w:rsidP="00B42F2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Minimally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1DACF" w14:textId="77777777" w:rsidR="00DE2772" w:rsidRPr="0057517A" w:rsidRDefault="00DE2772" w:rsidP="00B42F27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43F2B1" w14:textId="77777777" w:rsidR="00DE2772" w:rsidRPr="0057517A" w:rsidRDefault="00DE2772" w:rsidP="00B42F2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Somewhat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252AF" w14:textId="77777777" w:rsidR="00DE2772" w:rsidRPr="0057517A" w:rsidRDefault="00DE2772" w:rsidP="00B42F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EACA03" w14:textId="77777777" w:rsidR="00DE2772" w:rsidRPr="0057517A" w:rsidRDefault="00DE2772" w:rsidP="00B42F2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Moderately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47EAC" w14:textId="77777777" w:rsidR="00DE2772" w:rsidRPr="0057517A" w:rsidRDefault="00DE2772" w:rsidP="00B42F27">
            <w:pPr>
              <w:rPr>
                <w:rFonts w:ascii="Calibri" w:hAnsi="Calibri" w:cs="Calibri"/>
              </w:rPr>
            </w:pPr>
          </w:p>
        </w:tc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F8C856A" w14:textId="77777777" w:rsidR="00DE2772" w:rsidRPr="0057517A" w:rsidRDefault="00DE2772" w:rsidP="00B42F2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Significantly</w:t>
            </w:r>
          </w:p>
        </w:tc>
      </w:tr>
      <w:tr w:rsidR="00DE2772" w:rsidRPr="0057517A" w14:paraId="738ACB05" w14:textId="77777777" w:rsidTr="00EF241B">
        <w:trPr>
          <w:trHeight w:val="83"/>
        </w:trPr>
        <w:tc>
          <w:tcPr>
            <w:tcW w:w="96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B4937B" w14:textId="77777777" w:rsidR="00DE2772" w:rsidRPr="00737F89" w:rsidRDefault="00DE2772" w:rsidP="00B42F2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E2772" w:rsidRPr="0057517A" w14:paraId="1EDF3381" w14:textId="77777777" w:rsidTr="00EF241B">
        <w:trPr>
          <w:trHeight w:val="791"/>
        </w:trPr>
        <w:tc>
          <w:tcPr>
            <w:tcW w:w="962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E9B69E4" w14:textId="018A4530" w:rsidR="00DE2772" w:rsidRPr="0057517A" w:rsidRDefault="00DB3433" w:rsidP="00B42F27">
            <w:pPr>
              <w:rPr>
                <w:rFonts w:ascii="Calibri" w:hAnsi="Calibri" w:cs="Calibri"/>
              </w:rPr>
            </w:pPr>
            <w:r w:rsidRPr="003A3EDA">
              <w:rPr>
                <w:rFonts w:ascii="Calibri" w:hAnsi="Calibri" w:cs="Calibri"/>
                <w:i/>
                <w:iCs/>
              </w:rPr>
              <w:t>Why</w:t>
            </w:r>
            <w:r>
              <w:rPr>
                <w:rFonts w:ascii="Calibri" w:hAnsi="Calibri" w:cs="Calibri"/>
                <w:i/>
                <w:iCs/>
              </w:rPr>
              <w:t xml:space="preserve"> did you select that answer</w:t>
            </w:r>
            <w:r w:rsidRPr="003A3EDA">
              <w:rPr>
                <w:rFonts w:ascii="Calibri" w:hAnsi="Calibri" w:cs="Calibri"/>
                <w:i/>
                <w:iCs/>
              </w:rPr>
              <w:t>?</w:t>
            </w:r>
            <w:r>
              <w:rPr>
                <w:rFonts w:ascii="Calibri" w:hAnsi="Calibri" w:cs="Calibri"/>
                <w:i/>
                <w:iCs/>
              </w:rPr>
              <w:t xml:space="preserve"> What would you point to</w:t>
            </w:r>
            <w:r w:rsidR="00D34953">
              <w:rPr>
                <w:rFonts w:ascii="Calibri" w:hAnsi="Calibri" w:cs="Calibri"/>
                <w:i/>
                <w:iCs/>
              </w:rPr>
              <w:t xml:space="preserve"> </w:t>
            </w:r>
            <w:r w:rsidR="00AD155F">
              <w:rPr>
                <w:rFonts w:ascii="Calibri" w:hAnsi="Calibri" w:cs="Calibri"/>
                <w:i/>
                <w:iCs/>
              </w:rPr>
              <w:t xml:space="preserve">in order to justify </w:t>
            </w:r>
            <w:r w:rsidR="00D34953">
              <w:rPr>
                <w:rFonts w:ascii="Calibri" w:hAnsi="Calibri" w:cs="Calibri"/>
                <w:i/>
                <w:iCs/>
              </w:rPr>
              <w:t>your answer</w:t>
            </w:r>
            <w:r w:rsidR="00DE2772">
              <w:rPr>
                <w:rFonts w:ascii="Calibri" w:hAnsi="Calibri" w:cs="Calibri"/>
                <w:i/>
                <w:iCs/>
              </w:rPr>
              <w:t>?</w:t>
            </w:r>
            <w:r w:rsidR="00DE2772">
              <w:rPr>
                <w:rFonts w:ascii="Calibri" w:hAnsi="Calibri" w:cs="Calibri"/>
              </w:rPr>
              <w:t xml:space="preserve"> </w:t>
            </w:r>
          </w:p>
          <w:p w14:paraId="1B3A1909" w14:textId="77777777" w:rsidR="00DE2772" w:rsidRPr="0057517A" w:rsidRDefault="00DE2772" w:rsidP="00B42F27">
            <w:pPr>
              <w:tabs>
                <w:tab w:val="left" w:pos="4680"/>
              </w:tabs>
              <w:rPr>
                <w:rFonts w:ascii="Calibri" w:hAnsi="Calibri" w:cs="Calibri"/>
              </w:rPr>
            </w:pPr>
          </w:p>
        </w:tc>
      </w:tr>
    </w:tbl>
    <w:p w14:paraId="73C7AF68" w14:textId="5F07FDEF" w:rsidR="00DE2772" w:rsidRDefault="00DE2772" w:rsidP="00DE2772">
      <w:pPr>
        <w:spacing w:line="240" w:lineRule="auto"/>
      </w:pPr>
    </w:p>
    <w:p w14:paraId="50A5B109" w14:textId="77777777" w:rsidR="00DE2772" w:rsidRDefault="00DE2772" w:rsidP="00DE2772">
      <w:pPr>
        <w:spacing w:line="240" w:lineRule="auto"/>
      </w:pPr>
    </w:p>
    <w:p w14:paraId="26ECC1E1" w14:textId="308CE6A1" w:rsidR="00DE2772" w:rsidRPr="005E5F1F" w:rsidRDefault="00D34953" w:rsidP="00DB3433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At this point</w:t>
      </w:r>
      <w:r w:rsidR="00DE2772">
        <w:rPr>
          <w:b/>
          <w:bCs/>
          <w:sz w:val="24"/>
          <w:szCs w:val="24"/>
        </w:rPr>
        <w:t xml:space="preserve">, to what extent is </w:t>
      </w:r>
      <w:r w:rsidR="00A61A46">
        <w:rPr>
          <w:b/>
          <w:bCs/>
          <w:sz w:val="24"/>
          <w:szCs w:val="24"/>
        </w:rPr>
        <w:t xml:space="preserve">it </w:t>
      </w:r>
      <w:r w:rsidR="00DB3433">
        <w:rPr>
          <w:b/>
          <w:bCs/>
          <w:sz w:val="24"/>
          <w:szCs w:val="24"/>
        </w:rPr>
        <w:t xml:space="preserve">an </w:t>
      </w:r>
      <w:r w:rsidR="00DE2772">
        <w:rPr>
          <w:b/>
          <w:bCs/>
          <w:sz w:val="24"/>
          <w:szCs w:val="24"/>
        </w:rPr>
        <w:t xml:space="preserve">emphasis in your current </w:t>
      </w:r>
      <w:r w:rsidR="00A61A46">
        <w:rPr>
          <w:b/>
          <w:bCs/>
          <w:sz w:val="24"/>
          <w:szCs w:val="24"/>
        </w:rPr>
        <w:t xml:space="preserve">recovery and redesign </w:t>
      </w:r>
      <w:r w:rsidR="00DE2772">
        <w:rPr>
          <w:b/>
          <w:bCs/>
          <w:sz w:val="24"/>
          <w:szCs w:val="24"/>
        </w:rPr>
        <w:t>plan</w:t>
      </w:r>
      <w:r w:rsidR="00DE2772" w:rsidRPr="005E5F1F">
        <w:rPr>
          <w:b/>
          <w:bCs/>
          <w:sz w:val="24"/>
          <w:szCs w:val="24"/>
        </w:rPr>
        <w:t>?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1800"/>
        <w:gridCol w:w="360"/>
        <w:gridCol w:w="2340"/>
        <w:gridCol w:w="360"/>
        <w:gridCol w:w="2070"/>
        <w:gridCol w:w="360"/>
        <w:gridCol w:w="1975"/>
      </w:tblGrid>
      <w:tr w:rsidR="00DE2772" w:rsidRPr="0057517A" w14:paraId="7F42F9AD" w14:textId="77777777" w:rsidTr="00EF241B">
        <w:trPr>
          <w:trHeight w:val="25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93D3" w14:textId="77777777" w:rsidR="00DE2772" w:rsidRPr="0057517A" w:rsidRDefault="00DE2772" w:rsidP="00B42F27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F2039C" w14:textId="1092E024" w:rsidR="00DE2772" w:rsidRPr="0057517A" w:rsidRDefault="00DE2772" w:rsidP="00B42F2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Minimally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1381D" w14:textId="77777777" w:rsidR="00DE2772" w:rsidRPr="0057517A" w:rsidRDefault="00DE2772" w:rsidP="00B42F27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526C1B" w14:textId="77777777" w:rsidR="00DE2772" w:rsidRPr="0057517A" w:rsidRDefault="00DE2772" w:rsidP="00B42F2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Somewhat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A0ACB" w14:textId="77777777" w:rsidR="00DE2772" w:rsidRPr="0057517A" w:rsidRDefault="00DE2772" w:rsidP="00B42F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4CF66C" w14:textId="5BF8727F" w:rsidR="00DE2772" w:rsidRPr="0057517A" w:rsidRDefault="00DE2772" w:rsidP="00B42F2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Moderately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65D8E" w14:textId="77777777" w:rsidR="00DE2772" w:rsidRPr="0057517A" w:rsidRDefault="00DE2772" w:rsidP="00B42F27">
            <w:pPr>
              <w:rPr>
                <w:rFonts w:ascii="Calibri" w:hAnsi="Calibri" w:cs="Calibri"/>
              </w:rPr>
            </w:pPr>
          </w:p>
        </w:tc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900600" w14:textId="2F6079B7" w:rsidR="00DE2772" w:rsidRPr="0057517A" w:rsidRDefault="00DE2772" w:rsidP="00B42F2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Significantly</w:t>
            </w:r>
          </w:p>
        </w:tc>
      </w:tr>
      <w:tr w:rsidR="00DE2772" w:rsidRPr="0057517A" w14:paraId="60AC426C" w14:textId="77777777" w:rsidTr="00EF241B">
        <w:trPr>
          <w:trHeight w:val="83"/>
        </w:trPr>
        <w:tc>
          <w:tcPr>
            <w:tcW w:w="96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714D38" w14:textId="77777777" w:rsidR="00DE2772" w:rsidRPr="00737F89" w:rsidRDefault="00DE2772" w:rsidP="00B42F2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E2772" w:rsidRPr="0057517A" w14:paraId="322EC37C" w14:textId="77777777" w:rsidTr="00EF241B">
        <w:trPr>
          <w:trHeight w:val="928"/>
        </w:trPr>
        <w:tc>
          <w:tcPr>
            <w:tcW w:w="962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B7D0459" w14:textId="684EB650" w:rsidR="00DE2772" w:rsidRPr="0057517A" w:rsidRDefault="00DE2772" w:rsidP="00B42F27">
            <w:pPr>
              <w:spacing w:after="100"/>
              <w:rPr>
                <w:rFonts w:ascii="Calibri" w:hAnsi="Calibri" w:cs="Calibri"/>
              </w:rPr>
            </w:pPr>
            <w:r w:rsidRPr="0002722B">
              <w:rPr>
                <w:rFonts w:ascii="Calibri" w:hAnsi="Calibri" w:cs="Calibri"/>
                <w:i/>
                <w:iCs/>
              </w:rPr>
              <w:t xml:space="preserve">Describe specific ways your </w:t>
            </w:r>
            <w:r>
              <w:rPr>
                <w:rFonts w:ascii="Calibri" w:hAnsi="Calibri" w:cs="Calibri"/>
                <w:i/>
                <w:iCs/>
              </w:rPr>
              <w:t xml:space="preserve">current </w:t>
            </w:r>
            <w:r w:rsidRPr="0002722B">
              <w:rPr>
                <w:rFonts w:ascii="Calibri" w:hAnsi="Calibri" w:cs="Calibri"/>
                <w:i/>
                <w:iCs/>
              </w:rPr>
              <w:t>plan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 w:rsidR="00A61A46">
              <w:rPr>
                <w:rFonts w:ascii="Calibri" w:hAnsi="Calibri" w:cs="Calibri"/>
                <w:i/>
                <w:iCs/>
              </w:rPr>
              <w:t xml:space="preserve">(especially your use of ESSER funds) </w:t>
            </w:r>
            <w:r>
              <w:rPr>
                <w:rFonts w:ascii="Calibri" w:hAnsi="Calibri" w:cs="Calibri"/>
                <w:i/>
                <w:iCs/>
              </w:rPr>
              <w:t>advance</w:t>
            </w:r>
            <w:r w:rsidR="00A61A46">
              <w:rPr>
                <w:rFonts w:ascii="Calibri" w:hAnsi="Calibri" w:cs="Calibri"/>
                <w:i/>
                <w:iCs/>
              </w:rPr>
              <w:t>s</w:t>
            </w:r>
            <w:r>
              <w:rPr>
                <w:rFonts w:ascii="Calibri" w:hAnsi="Calibri" w:cs="Calibri"/>
                <w:i/>
                <w:iCs/>
              </w:rPr>
              <w:t xml:space="preserve"> this component:</w:t>
            </w:r>
          </w:p>
          <w:p w14:paraId="161C9F61" w14:textId="77777777" w:rsidR="00DE2772" w:rsidRPr="0057517A" w:rsidRDefault="00DE2772" w:rsidP="00B42F27">
            <w:pPr>
              <w:pStyle w:val="ListParagraph"/>
              <w:numPr>
                <w:ilvl w:val="0"/>
                <w:numId w:val="1"/>
              </w:numPr>
              <w:spacing w:after="100"/>
              <w:contextualSpacing w:val="0"/>
              <w:rPr>
                <w:rFonts w:ascii="Calibri" w:hAnsi="Calibri" w:cs="Calibri"/>
              </w:rPr>
            </w:pPr>
            <w:r w:rsidRPr="0057517A">
              <w:rPr>
                <w:rFonts w:ascii="Calibri" w:hAnsi="Calibri" w:cs="Calibri"/>
              </w:rPr>
              <w:t xml:space="preserve"> </w:t>
            </w:r>
          </w:p>
          <w:p w14:paraId="631B05EE" w14:textId="77777777" w:rsidR="00DE2772" w:rsidRDefault="00DE2772" w:rsidP="00B42F27">
            <w:pPr>
              <w:pStyle w:val="ListParagraph"/>
              <w:numPr>
                <w:ilvl w:val="0"/>
                <w:numId w:val="1"/>
              </w:numPr>
              <w:tabs>
                <w:tab w:val="left" w:pos="7230"/>
              </w:tabs>
              <w:spacing w:after="10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14:paraId="1EBF766C" w14:textId="77777777" w:rsidR="00DE2772" w:rsidRPr="0057517A" w:rsidRDefault="00DE2772" w:rsidP="00B42F27">
            <w:pPr>
              <w:tabs>
                <w:tab w:val="left" w:pos="4680"/>
              </w:tabs>
              <w:rPr>
                <w:rFonts w:ascii="Calibri" w:hAnsi="Calibri" w:cs="Calibri"/>
              </w:rPr>
            </w:pPr>
          </w:p>
        </w:tc>
      </w:tr>
    </w:tbl>
    <w:p w14:paraId="46C24C0F" w14:textId="77777777" w:rsidR="00DE2772" w:rsidRDefault="00DE2772" w:rsidP="00DE2772">
      <w:pPr>
        <w:spacing w:line="240" w:lineRule="auto"/>
      </w:pPr>
    </w:p>
    <w:p w14:paraId="4EA116ED" w14:textId="77777777" w:rsidR="00DE2772" w:rsidRDefault="00DE2772" w:rsidP="00DE2772">
      <w:pPr>
        <w:spacing w:line="240" w:lineRule="auto"/>
      </w:pPr>
    </w:p>
    <w:p w14:paraId="14F95C8A" w14:textId="5BD29052" w:rsidR="00DE2772" w:rsidRPr="005E5F1F" w:rsidRDefault="00DE2772" w:rsidP="00DE2772">
      <w:pPr>
        <w:spacing w:line="360" w:lineRule="auto"/>
        <w:rPr>
          <w:b/>
          <w:bCs/>
          <w:sz w:val="24"/>
          <w:szCs w:val="24"/>
        </w:rPr>
      </w:pPr>
      <w:r w:rsidRPr="00E17AE6">
        <w:rPr>
          <w:b/>
          <w:bCs/>
          <w:i/>
          <w:iCs/>
          <w:sz w:val="24"/>
          <w:szCs w:val="24"/>
        </w:rPr>
        <w:t>Moving forward</w:t>
      </w:r>
      <w:r>
        <w:rPr>
          <w:b/>
          <w:bCs/>
          <w:sz w:val="24"/>
          <w:szCs w:val="24"/>
        </w:rPr>
        <w:t xml:space="preserve">, to what extent </w:t>
      </w:r>
      <w:r w:rsidR="00AD155F">
        <w:rPr>
          <w:b/>
          <w:bCs/>
          <w:sz w:val="24"/>
          <w:szCs w:val="24"/>
        </w:rPr>
        <w:t>do you want it to be</w:t>
      </w:r>
      <w:r>
        <w:rPr>
          <w:b/>
          <w:bCs/>
          <w:sz w:val="24"/>
          <w:szCs w:val="24"/>
        </w:rPr>
        <w:t xml:space="preserve"> a point of emphasis for your district</w:t>
      </w:r>
      <w:r w:rsidRPr="005E5F1F">
        <w:rPr>
          <w:b/>
          <w:bCs/>
          <w:sz w:val="24"/>
          <w:szCs w:val="24"/>
        </w:rPr>
        <w:t>?</w:t>
      </w:r>
    </w:p>
    <w:tbl>
      <w:tblPr>
        <w:tblStyle w:val="TableGrid"/>
        <w:tblW w:w="96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1800"/>
        <w:gridCol w:w="360"/>
        <w:gridCol w:w="2340"/>
        <w:gridCol w:w="360"/>
        <w:gridCol w:w="2070"/>
        <w:gridCol w:w="360"/>
        <w:gridCol w:w="1975"/>
      </w:tblGrid>
      <w:tr w:rsidR="00DE2772" w:rsidRPr="0057517A" w14:paraId="70A51CAA" w14:textId="77777777" w:rsidTr="00EF241B">
        <w:trPr>
          <w:trHeight w:val="25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D6D3" w14:textId="77777777" w:rsidR="00DE2772" w:rsidRPr="0057517A" w:rsidRDefault="00DE2772" w:rsidP="00B42F27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0C13B70" w14:textId="65B78693" w:rsidR="00DE2772" w:rsidRPr="0057517A" w:rsidRDefault="00DE2772" w:rsidP="00B42F2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Minimally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208E9" w14:textId="77777777" w:rsidR="00DE2772" w:rsidRPr="0057517A" w:rsidRDefault="00DE2772" w:rsidP="00B42F27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ECA896" w14:textId="01924206" w:rsidR="00DE2772" w:rsidRPr="0057517A" w:rsidRDefault="00DE2772" w:rsidP="00B42F27">
            <w:pPr>
              <w:rPr>
                <w:rFonts w:ascii="Calibri" w:hAnsi="Calibri" w:cs="Calibri"/>
              </w:rPr>
            </w:pPr>
            <w:r w:rsidRPr="0057517A">
              <w:rPr>
                <w:rFonts w:ascii="Calibri" w:hAnsi="Calibri" w:cs="Calibri"/>
              </w:rPr>
              <w:t xml:space="preserve">Somewhat 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C6972" w14:textId="77777777" w:rsidR="00DE2772" w:rsidRPr="0057517A" w:rsidRDefault="00DE2772" w:rsidP="00B42F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603EC" w14:textId="3CCDF7D9" w:rsidR="00DE2772" w:rsidRPr="0057517A" w:rsidRDefault="00DE2772" w:rsidP="00B42F2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Moderately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12F7A" w14:textId="77777777" w:rsidR="00DE2772" w:rsidRPr="0057517A" w:rsidRDefault="00DE2772" w:rsidP="00B42F27">
            <w:pPr>
              <w:rPr>
                <w:rFonts w:ascii="Calibri" w:hAnsi="Calibri" w:cs="Calibri"/>
              </w:rPr>
            </w:pPr>
          </w:p>
        </w:tc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DC744BE" w14:textId="4775418D" w:rsidR="00DE2772" w:rsidRPr="0057517A" w:rsidRDefault="00DE2772" w:rsidP="00B42F2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Significant</w:t>
            </w:r>
            <w:r w:rsidR="000D2033">
              <w:rPr>
                <w:rFonts w:ascii="Calibri" w:hAnsi="Calibri" w:cs="Calibri"/>
              </w:rPr>
              <w:t>ly</w:t>
            </w:r>
          </w:p>
        </w:tc>
      </w:tr>
      <w:tr w:rsidR="00DE2772" w:rsidRPr="0057517A" w14:paraId="676577A6" w14:textId="77777777" w:rsidTr="00EF241B">
        <w:trPr>
          <w:trHeight w:val="83"/>
        </w:trPr>
        <w:tc>
          <w:tcPr>
            <w:tcW w:w="96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499854" w14:textId="77777777" w:rsidR="00DE2772" w:rsidRPr="00737F89" w:rsidRDefault="00DE2772" w:rsidP="00B42F2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E2772" w:rsidRPr="0057517A" w14:paraId="6DEDF994" w14:textId="77777777" w:rsidTr="00EF241B">
        <w:trPr>
          <w:trHeight w:val="800"/>
        </w:trPr>
        <w:tc>
          <w:tcPr>
            <w:tcW w:w="962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C10CB" w14:textId="1A3C6DF0" w:rsidR="00DE2772" w:rsidRPr="0057517A" w:rsidRDefault="00DE2772" w:rsidP="00B42F27">
            <w:pPr>
              <w:rPr>
                <w:rFonts w:ascii="Calibri" w:hAnsi="Calibri" w:cs="Calibri"/>
              </w:rPr>
            </w:pPr>
            <w:r w:rsidRPr="003A3EDA">
              <w:rPr>
                <w:rFonts w:ascii="Calibri" w:hAnsi="Calibri" w:cs="Calibri"/>
                <w:i/>
                <w:iCs/>
              </w:rPr>
              <w:t>Why</w:t>
            </w:r>
            <w:r>
              <w:rPr>
                <w:rFonts w:ascii="Calibri" w:hAnsi="Calibri" w:cs="Calibri"/>
                <w:i/>
                <w:iCs/>
              </w:rPr>
              <w:t xml:space="preserve"> did you select that answer</w:t>
            </w:r>
            <w:r w:rsidRPr="003A3EDA">
              <w:rPr>
                <w:rFonts w:ascii="Calibri" w:hAnsi="Calibri" w:cs="Calibri"/>
                <w:i/>
                <w:iCs/>
              </w:rPr>
              <w:t>?</w:t>
            </w:r>
            <w:r>
              <w:rPr>
                <w:rFonts w:ascii="Calibri" w:hAnsi="Calibri" w:cs="Calibri"/>
                <w:i/>
                <w:iCs/>
              </w:rPr>
              <w:t xml:space="preserve"> What </w:t>
            </w:r>
            <w:r w:rsidR="000D2033">
              <w:rPr>
                <w:rFonts w:ascii="Calibri" w:hAnsi="Calibri" w:cs="Calibri"/>
                <w:i/>
                <w:iCs/>
              </w:rPr>
              <w:t xml:space="preserve">adjustments </w:t>
            </w:r>
            <w:r w:rsidR="00AD155F">
              <w:rPr>
                <w:rFonts w:ascii="Calibri" w:hAnsi="Calibri" w:cs="Calibri"/>
                <w:i/>
                <w:iCs/>
              </w:rPr>
              <w:t>are you considering or do you want to explore?</w:t>
            </w:r>
          </w:p>
          <w:p w14:paraId="760D0E64" w14:textId="77777777" w:rsidR="00DE2772" w:rsidRPr="0057517A" w:rsidRDefault="00DE2772" w:rsidP="00B42F27">
            <w:pPr>
              <w:tabs>
                <w:tab w:val="left" w:pos="4680"/>
              </w:tabs>
              <w:rPr>
                <w:rFonts w:ascii="Calibri" w:hAnsi="Calibri" w:cs="Calibri"/>
              </w:rPr>
            </w:pPr>
          </w:p>
        </w:tc>
      </w:tr>
    </w:tbl>
    <w:p w14:paraId="5D8C884B" w14:textId="77777777" w:rsidR="00DE2772" w:rsidRDefault="00DE2772" w:rsidP="00DE2772">
      <w:pPr>
        <w:spacing w:line="240" w:lineRule="auto"/>
      </w:pPr>
    </w:p>
    <w:p w14:paraId="7127B489" w14:textId="621F238E" w:rsidR="00DE2772" w:rsidRPr="00B15187" w:rsidRDefault="00DE2772" w:rsidP="00DE2772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What challenges will you face as you work </w:t>
      </w:r>
      <w:r w:rsidR="00DB3433">
        <w:rPr>
          <w:b/>
          <w:bCs/>
          <w:sz w:val="24"/>
          <w:szCs w:val="24"/>
        </w:rPr>
        <w:t xml:space="preserve">to </w:t>
      </w:r>
      <w:r>
        <w:rPr>
          <w:b/>
          <w:bCs/>
          <w:sz w:val="24"/>
          <w:szCs w:val="24"/>
        </w:rPr>
        <w:t xml:space="preserve">strengthen policies, processes, and a culture aligned with this Learning 2025 component? What are some solutions you might pursue? </w:t>
      </w:r>
      <w:r>
        <w:rPr>
          <w:b/>
          <w:bCs/>
          <w:sz w:val="24"/>
          <w:szCs w:val="24"/>
        </w:rPr>
        <w:br/>
      </w:r>
      <w:r w:rsidRPr="005D25DB">
        <w:rPr>
          <w:sz w:val="24"/>
          <w:szCs w:val="24"/>
        </w:rPr>
        <w:t>NOTE:</w:t>
      </w:r>
      <w:r>
        <w:rPr>
          <w:b/>
          <w:bCs/>
          <w:sz w:val="24"/>
          <w:szCs w:val="24"/>
        </w:rPr>
        <w:t xml:space="preserve"> </w:t>
      </w:r>
      <w:r w:rsidR="000D2033">
        <w:rPr>
          <w:sz w:val="24"/>
          <w:szCs w:val="24"/>
        </w:rPr>
        <w:t>Specifically</w:t>
      </w:r>
      <w:r>
        <w:rPr>
          <w:sz w:val="24"/>
          <w:szCs w:val="24"/>
        </w:rPr>
        <w:t xml:space="preserve"> consider challenges facing your most marginalized student populations.</w:t>
      </w:r>
    </w:p>
    <w:p w14:paraId="1B45D0ED" w14:textId="77777777" w:rsidR="00DE2772" w:rsidRPr="00B15187" w:rsidRDefault="00DE2772" w:rsidP="00DE2772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950"/>
      </w:tblGrid>
      <w:tr w:rsidR="00DE2772" w14:paraId="5F101A0B" w14:textId="77777777" w:rsidTr="00EF241B">
        <w:tc>
          <w:tcPr>
            <w:tcW w:w="4675" w:type="dxa"/>
            <w:shd w:val="clear" w:color="auto" w:fill="F2F2F2" w:themeFill="background1" w:themeFillShade="F2"/>
          </w:tcPr>
          <w:p w14:paraId="606CCFF7" w14:textId="53663379" w:rsidR="00DE2772" w:rsidRPr="005D25DB" w:rsidRDefault="00DB3433" w:rsidP="00B42F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Likely </w:t>
            </w:r>
            <w:r w:rsidR="00DE2772" w:rsidRPr="005D25DB">
              <w:rPr>
                <w:b/>
                <w:bCs/>
              </w:rPr>
              <w:t>Challenges</w:t>
            </w:r>
          </w:p>
        </w:tc>
        <w:tc>
          <w:tcPr>
            <w:tcW w:w="4950" w:type="dxa"/>
            <w:shd w:val="clear" w:color="auto" w:fill="F2F2F2" w:themeFill="background1" w:themeFillShade="F2"/>
          </w:tcPr>
          <w:p w14:paraId="49731597" w14:textId="1E27ADBD" w:rsidR="00DE2772" w:rsidRPr="005D25DB" w:rsidRDefault="00DB3433" w:rsidP="00B42F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Potential </w:t>
            </w:r>
            <w:r w:rsidR="00DE2772" w:rsidRPr="005D25DB">
              <w:rPr>
                <w:b/>
                <w:bCs/>
              </w:rPr>
              <w:t>Solution</w:t>
            </w:r>
            <w:r w:rsidR="00DE2772">
              <w:rPr>
                <w:b/>
                <w:bCs/>
              </w:rPr>
              <w:t>s</w:t>
            </w:r>
          </w:p>
        </w:tc>
      </w:tr>
      <w:tr w:rsidR="00DE2772" w14:paraId="2A47F19E" w14:textId="77777777" w:rsidTr="00EF241B">
        <w:trPr>
          <w:trHeight w:val="458"/>
        </w:trPr>
        <w:tc>
          <w:tcPr>
            <w:tcW w:w="4675" w:type="dxa"/>
          </w:tcPr>
          <w:p w14:paraId="07C4102F" w14:textId="77777777" w:rsidR="00DE2772" w:rsidRPr="005D25DB" w:rsidRDefault="00DE2772" w:rsidP="00B42F27"/>
        </w:tc>
        <w:tc>
          <w:tcPr>
            <w:tcW w:w="4950" w:type="dxa"/>
          </w:tcPr>
          <w:p w14:paraId="07AD9C0A" w14:textId="77777777" w:rsidR="00DE2772" w:rsidRPr="005D25DB" w:rsidRDefault="00DE2772" w:rsidP="00B42F27"/>
        </w:tc>
      </w:tr>
      <w:tr w:rsidR="00DE2772" w14:paraId="3297D93B" w14:textId="77777777" w:rsidTr="00EF241B">
        <w:trPr>
          <w:trHeight w:val="440"/>
        </w:trPr>
        <w:tc>
          <w:tcPr>
            <w:tcW w:w="4675" w:type="dxa"/>
          </w:tcPr>
          <w:p w14:paraId="250D06E7" w14:textId="77777777" w:rsidR="00DE2772" w:rsidRPr="005D25DB" w:rsidRDefault="00DE2772" w:rsidP="00B42F27"/>
        </w:tc>
        <w:tc>
          <w:tcPr>
            <w:tcW w:w="4950" w:type="dxa"/>
          </w:tcPr>
          <w:p w14:paraId="7FCE90D9" w14:textId="77777777" w:rsidR="00DE2772" w:rsidRPr="005D25DB" w:rsidRDefault="00DE2772" w:rsidP="00B42F27"/>
        </w:tc>
      </w:tr>
      <w:tr w:rsidR="00DE2772" w14:paraId="1AF66206" w14:textId="77777777" w:rsidTr="00EF241B">
        <w:trPr>
          <w:trHeight w:val="161"/>
        </w:trPr>
        <w:tc>
          <w:tcPr>
            <w:tcW w:w="4675" w:type="dxa"/>
            <w:shd w:val="clear" w:color="auto" w:fill="F2F2F2" w:themeFill="background1" w:themeFillShade="F2"/>
          </w:tcPr>
          <w:p w14:paraId="067584C7" w14:textId="288DC5A5" w:rsidR="00DE2772" w:rsidRPr="00013E44" w:rsidRDefault="00A61A46" w:rsidP="00B42F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Specific </w:t>
            </w:r>
            <w:r w:rsidR="00DE2772">
              <w:rPr>
                <w:b/>
                <w:bCs/>
              </w:rPr>
              <w:t>c</w:t>
            </w:r>
            <w:r w:rsidR="00DE2772" w:rsidRPr="00013E44">
              <w:rPr>
                <w:b/>
                <w:bCs/>
              </w:rPr>
              <w:t>hallenges facing marginalized students</w:t>
            </w:r>
          </w:p>
        </w:tc>
        <w:tc>
          <w:tcPr>
            <w:tcW w:w="4950" w:type="dxa"/>
            <w:shd w:val="clear" w:color="auto" w:fill="F2F2F2" w:themeFill="background1" w:themeFillShade="F2"/>
          </w:tcPr>
          <w:p w14:paraId="65737FB0" w14:textId="11C37A3F" w:rsidR="00DE2772" w:rsidRPr="00013E44" w:rsidRDefault="00DB3433" w:rsidP="00B42F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Potential </w:t>
            </w:r>
            <w:r w:rsidR="00DE2772" w:rsidRPr="00013E44">
              <w:rPr>
                <w:b/>
                <w:bCs/>
              </w:rPr>
              <w:t>Solution</w:t>
            </w:r>
            <w:r w:rsidR="00DE2772">
              <w:rPr>
                <w:b/>
                <w:bCs/>
              </w:rPr>
              <w:t>s</w:t>
            </w:r>
          </w:p>
        </w:tc>
      </w:tr>
      <w:tr w:rsidR="00DE2772" w14:paraId="085B71C2" w14:textId="77777777" w:rsidTr="00EF241B">
        <w:trPr>
          <w:trHeight w:val="440"/>
        </w:trPr>
        <w:tc>
          <w:tcPr>
            <w:tcW w:w="4675" w:type="dxa"/>
          </w:tcPr>
          <w:p w14:paraId="791B46E9" w14:textId="77777777" w:rsidR="00DE2772" w:rsidRDefault="00DE2772" w:rsidP="00B42F27"/>
        </w:tc>
        <w:tc>
          <w:tcPr>
            <w:tcW w:w="4950" w:type="dxa"/>
          </w:tcPr>
          <w:p w14:paraId="267C4478" w14:textId="77777777" w:rsidR="00DE2772" w:rsidRDefault="00DE2772" w:rsidP="00B42F27"/>
        </w:tc>
      </w:tr>
      <w:tr w:rsidR="00DE2772" w14:paraId="6B9FA2B1" w14:textId="77777777" w:rsidTr="00EF241B">
        <w:trPr>
          <w:trHeight w:val="440"/>
        </w:trPr>
        <w:tc>
          <w:tcPr>
            <w:tcW w:w="4675" w:type="dxa"/>
          </w:tcPr>
          <w:p w14:paraId="3727E1DD" w14:textId="77777777" w:rsidR="00DE2772" w:rsidRDefault="00DE2772" w:rsidP="00B42F27"/>
        </w:tc>
        <w:tc>
          <w:tcPr>
            <w:tcW w:w="4950" w:type="dxa"/>
          </w:tcPr>
          <w:p w14:paraId="1010B294" w14:textId="77777777" w:rsidR="00DE2772" w:rsidRDefault="00DE2772" w:rsidP="00B42F27"/>
        </w:tc>
      </w:tr>
    </w:tbl>
    <w:p w14:paraId="663152B7" w14:textId="77777777" w:rsidR="00DE2772" w:rsidRPr="005D268A" w:rsidRDefault="00DE2772" w:rsidP="00DE2772">
      <w:pPr>
        <w:spacing w:line="240" w:lineRule="auto"/>
        <w:rPr>
          <w:sz w:val="24"/>
          <w:szCs w:val="24"/>
        </w:rPr>
      </w:pPr>
    </w:p>
    <w:p w14:paraId="0D3F1E69" w14:textId="77777777" w:rsidR="00DE2772" w:rsidRDefault="00DE2772" w:rsidP="00DE2772">
      <w:pPr>
        <w:spacing w:line="240" w:lineRule="auto"/>
        <w:rPr>
          <w:b/>
          <w:bCs/>
        </w:rPr>
      </w:pPr>
    </w:p>
    <w:p w14:paraId="497E5326" w14:textId="77777777" w:rsidR="00DE2772" w:rsidRPr="0057517A" w:rsidRDefault="00DE2772" w:rsidP="00DE2772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How can you use ESSER funds to advance this component? What seeds can you plant now?</w:t>
      </w:r>
    </w:p>
    <w:p w14:paraId="0E48AAB4" w14:textId="209D63B7" w:rsidR="00DE2772" w:rsidRDefault="00DE2772" w:rsidP="00DE2772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For concrete recommendation</w:t>
      </w:r>
      <w:r w:rsidR="00811E04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on how to advance this Learning 2025 component, see the accompanying </w:t>
      </w:r>
      <w:r w:rsidR="00DB3433">
        <w:rPr>
          <w:rFonts w:ascii="Calibri" w:hAnsi="Calibri" w:cs="Calibri"/>
        </w:rPr>
        <w:t xml:space="preserve">row of the table found in the </w:t>
      </w:r>
      <w:r w:rsidRPr="00DB3433">
        <w:rPr>
          <w:rFonts w:ascii="Calibri" w:hAnsi="Calibri" w:cs="Calibri"/>
        </w:rPr>
        <w:t xml:space="preserve">Learning Recovery &amp; Redesign Priorities </w:t>
      </w:r>
      <w:r w:rsidR="00D121A7">
        <w:rPr>
          <w:rFonts w:ascii="Calibri" w:hAnsi="Calibri" w:cs="Calibri"/>
        </w:rPr>
        <w:t>document</w:t>
      </w:r>
      <w:r w:rsidRPr="00DE2772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D121A7">
        <w:rPr>
          <w:rFonts w:ascii="Calibri" w:hAnsi="Calibri" w:cs="Calibri"/>
        </w:rPr>
        <w:br/>
      </w:r>
      <w:r w:rsidR="00DB3433">
        <w:rPr>
          <w:rFonts w:ascii="Calibri" w:hAnsi="Calibri" w:cs="Calibri"/>
        </w:rPr>
        <w:t>(Clicking the links below will take you to the relevant section.)</w:t>
      </w:r>
    </w:p>
    <w:p w14:paraId="7A3DFE13" w14:textId="77777777" w:rsidR="00DE2772" w:rsidRPr="009403C8" w:rsidRDefault="00DE2772" w:rsidP="00DE2772">
      <w:pPr>
        <w:spacing w:line="240" w:lineRule="auto"/>
        <w:rPr>
          <w:rFonts w:ascii="Calibri" w:hAnsi="Calibri" w:cs="Calibri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965"/>
        <w:gridCol w:w="3600"/>
        <w:gridCol w:w="3060"/>
      </w:tblGrid>
      <w:tr w:rsidR="00DE2772" w14:paraId="21021F05" w14:textId="77777777" w:rsidTr="00A702F7">
        <w:trPr>
          <w:trHeight w:val="467"/>
        </w:trPr>
        <w:tc>
          <w:tcPr>
            <w:tcW w:w="2965" w:type="dxa"/>
            <w:shd w:val="clear" w:color="auto" w:fill="E2EFD9" w:themeFill="accent6" w:themeFillTint="33"/>
            <w:vAlign w:val="center"/>
          </w:tcPr>
          <w:p w14:paraId="225093B2" w14:textId="119F47F9" w:rsidR="00DE2772" w:rsidRPr="00DE2772" w:rsidRDefault="00037AAC" w:rsidP="0068115D">
            <w:pPr>
              <w:jc w:val="center"/>
              <w:rPr>
                <w:rFonts w:ascii="Calibri" w:hAnsi="Calibri" w:cs="Calibri"/>
                <w:b/>
                <w:bCs/>
              </w:rPr>
            </w:pPr>
            <w:hyperlink r:id="rId11" w:anchor="bookmark=id.1ahme9bc9mg" w:history="1">
              <w:r w:rsidR="00DE2772" w:rsidRPr="00392416">
                <w:rPr>
                  <w:rStyle w:val="Hyperlink"/>
                  <w:rFonts w:ascii="Calibri" w:hAnsi="Calibri" w:cs="Calibri"/>
                  <w:b/>
                  <w:bCs/>
                </w:rPr>
                <w:t>Culture</w:t>
              </w:r>
            </w:hyperlink>
          </w:p>
        </w:tc>
        <w:tc>
          <w:tcPr>
            <w:tcW w:w="3600" w:type="dxa"/>
            <w:shd w:val="clear" w:color="auto" w:fill="FFF2CC" w:themeFill="accent4" w:themeFillTint="33"/>
            <w:vAlign w:val="center"/>
          </w:tcPr>
          <w:p w14:paraId="083ED023" w14:textId="57EBA082" w:rsidR="00DE2772" w:rsidRPr="00DE2772" w:rsidRDefault="00037AAC" w:rsidP="0068115D">
            <w:pPr>
              <w:jc w:val="center"/>
              <w:rPr>
                <w:rFonts w:ascii="Calibri" w:hAnsi="Calibri" w:cs="Calibri"/>
                <w:b/>
                <w:bCs/>
              </w:rPr>
            </w:pPr>
            <w:hyperlink r:id="rId12" w:anchor="bookmark=id.whj88yvrwxl8" w:history="1">
              <w:r w:rsidR="00DE2772" w:rsidRPr="00392416">
                <w:rPr>
                  <w:rStyle w:val="Hyperlink"/>
                  <w:rFonts w:ascii="Calibri" w:hAnsi="Calibri" w:cs="Calibri"/>
                  <w:b/>
                  <w:bCs/>
                </w:rPr>
                <w:t>Social-Emotional, Cognitive Growth</w:t>
              </w:r>
            </w:hyperlink>
          </w:p>
        </w:tc>
        <w:tc>
          <w:tcPr>
            <w:tcW w:w="3060" w:type="dxa"/>
            <w:shd w:val="clear" w:color="auto" w:fill="DEEAF6" w:themeFill="accent5" w:themeFillTint="33"/>
            <w:vAlign w:val="center"/>
          </w:tcPr>
          <w:p w14:paraId="6CC3723A" w14:textId="6598FBD8" w:rsidR="00DE2772" w:rsidRPr="00DE2772" w:rsidRDefault="00037AAC" w:rsidP="0068115D">
            <w:pPr>
              <w:jc w:val="center"/>
              <w:rPr>
                <w:rFonts w:ascii="Calibri" w:hAnsi="Calibri" w:cs="Calibri"/>
                <w:b/>
                <w:bCs/>
              </w:rPr>
            </w:pPr>
            <w:hyperlink r:id="rId13" w:anchor="bookmark=id.wosbf919hpt2" w:history="1">
              <w:r w:rsidR="00DE2772" w:rsidRPr="00392416">
                <w:rPr>
                  <w:rStyle w:val="Hyperlink"/>
                  <w:rFonts w:ascii="Calibri" w:hAnsi="Calibri" w:cs="Calibri"/>
                  <w:b/>
                  <w:bCs/>
                </w:rPr>
                <w:t>Learning Accelerators</w:t>
              </w:r>
            </w:hyperlink>
          </w:p>
        </w:tc>
      </w:tr>
      <w:tr w:rsidR="00DE2772" w14:paraId="3C824B30" w14:textId="77777777" w:rsidTr="00A702F7">
        <w:trPr>
          <w:trHeight w:val="1430"/>
        </w:trPr>
        <w:tc>
          <w:tcPr>
            <w:tcW w:w="2965" w:type="dxa"/>
            <w:vAlign w:val="center"/>
          </w:tcPr>
          <w:p w14:paraId="071453B5" w14:textId="75C5D298" w:rsidR="00DE2772" w:rsidRDefault="00037AAC" w:rsidP="00A702F7">
            <w:pPr>
              <w:spacing w:after="40"/>
              <w:jc w:val="center"/>
              <w:rPr>
                <w:rFonts w:ascii="Calibri" w:hAnsi="Calibri" w:cs="Calibri"/>
              </w:rPr>
            </w:pPr>
            <w:hyperlink r:id="rId14" w:anchor="bookmark=id.ir1whjh8kfbn" w:history="1">
              <w:r w:rsidR="00DE2772" w:rsidRPr="00392416">
                <w:rPr>
                  <w:rStyle w:val="Hyperlink"/>
                  <w:rFonts w:ascii="Calibri" w:hAnsi="Calibri" w:cs="Calibri"/>
                </w:rPr>
                <w:t>Whole Learner</w:t>
              </w:r>
            </w:hyperlink>
          </w:p>
          <w:p w14:paraId="499FBC85" w14:textId="2FC0FA70" w:rsidR="00DE2772" w:rsidRDefault="00037AAC" w:rsidP="00A702F7">
            <w:pPr>
              <w:spacing w:after="40"/>
              <w:jc w:val="center"/>
              <w:rPr>
                <w:rFonts w:ascii="Calibri" w:hAnsi="Calibri" w:cs="Calibri"/>
              </w:rPr>
            </w:pPr>
            <w:hyperlink r:id="rId15" w:anchor="bookmark=id.99v7lo92umm2" w:history="1">
              <w:r w:rsidR="00DE2772" w:rsidRPr="00392416">
                <w:rPr>
                  <w:rStyle w:val="Hyperlink"/>
                  <w:rFonts w:ascii="Calibri" w:hAnsi="Calibri" w:cs="Calibri"/>
                </w:rPr>
                <w:t>No Learner Marginalized</w:t>
              </w:r>
            </w:hyperlink>
          </w:p>
          <w:p w14:paraId="3C0B9B90" w14:textId="33C00E8E" w:rsidR="0068115D" w:rsidRDefault="00037AAC" w:rsidP="00A702F7">
            <w:pPr>
              <w:spacing w:after="40"/>
              <w:jc w:val="center"/>
              <w:rPr>
                <w:rFonts w:ascii="Calibri" w:hAnsi="Calibri" w:cs="Calibri"/>
              </w:rPr>
            </w:pPr>
            <w:hyperlink r:id="rId16" w:anchor="bookmark=id.8s3wsbfog31n" w:history="1">
              <w:r w:rsidR="0068115D" w:rsidRPr="00392416">
                <w:rPr>
                  <w:rStyle w:val="Hyperlink"/>
                  <w:rFonts w:ascii="Calibri" w:hAnsi="Calibri" w:cs="Calibri"/>
                </w:rPr>
                <w:t>Future-Driven</w:t>
              </w:r>
            </w:hyperlink>
          </w:p>
        </w:tc>
        <w:tc>
          <w:tcPr>
            <w:tcW w:w="3600" w:type="dxa"/>
            <w:vAlign w:val="center"/>
          </w:tcPr>
          <w:p w14:paraId="0E106EC6" w14:textId="7BE2F6D9" w:rsidR="00DE2772" w:rsidRDefault="00037AAC" w:rsidP="00A702F7">
            <w:pPr>
              <w:spacing w:after="40"/>
              <w:jc w:val="center"/>
              <w:rPr>
                <w:rFonts w:ascii="Calibri" w:hAnsi="Calibri" w:cs="Calibri"/>
              </w:rPr>
            </w:pPr>
            <w:hyperlink r:id="rId17" w:anchor="bookmark=id.gyanhnppayyh" w:history="1">
              <w:r w:rsidR="00FC7AC2">
                <w:rPr>
                  <w:rStyle w:val="Hyperlink"/>
                  <w:rFonts w:ascii="Calibri" w:hAnsi="Calibri" w:cs="Calibri"/>
                </w:rPr>
                <w:t>Social-Emotional Learning</w:t>
              </w:r>
            </w:hyperlink>
          </w:p>
          <w:p w14:paraId="614A7FF2" w14:textId="45690BA6" w:rsidR="0068115D" w:rsidRDefault="00037AAC" w:rsidP="00A702F7">
            <w:pPr>
              <w:spacing w:after="40"/>
              <w:jc w:val="center"/>
              <w:rPr>
                <w:rFonts w:ascii="Calibri" w:hAnsi="Calibri" w:cs="Calibri"/>
              </w:rPr>
            </w:pPr>
            <w:hyperlink r:id="rId18" w:anchor="bookmark=id.9vuvwjm6u09" w:history="1">
              <w:r w:rsidR="0068115D" w:rsidRPr="00392416">
                <w:rPr>
                  <w:rStyle w:val="Hyperlink"/>
                  <w:rFonts w:ascii="Calibri" w:hAnsi="Calibri" w:cs="Calibri"/>
                </w:rPr>
                <w:t>Future-Ready Learners</w:t>
              </w:r>
            </w:hyperlink>
          </w:p>
          <w:p w14:paraId="4CC8ACE7" w14:textId="283D1DA7" w:rsidR="0068115D" w:rsidRDefault="00037AAC" w:rsidP="00A702F7">
            <w:pPr>
              <w:spacing w:after="40"/>
              <w:jc w:val="center"/>
              <w:rPr>
                <w:rFonts w:ascii="Calibri" w:hAnsi="Calibri" w:cs="Calibri"/>
              </w:rPr>
            </w:pPr>
            <w:hyperlink r:id="rId19" w:anchor="bookmark=id.s0bkl1fq8p8" w:history="1">
              <w:r w:rsidR="0068115D" w:rsidRPr="00392416">
                <w:rPr>
                  <w:rStyle w:val="Hyperlink"/>
                  <w:rFonts w:ascii="Calibri" w:hAnsi="Calibri" w:cs="Calibri"/>
                </w:rPr>
                <w:t>Cognitive Growth</w:t>
              </w:r>
            </w:hyperlink>
          </w:p>
          <w:p w14:paraId="245BC2D9" w14:textId="12427E2A" w:rsidR="0068115D" w:rsidRDefault="00037AAC" w:rsidP="00A702F7">
            <w:pPr>
              <w:spacing w:after="40"/>
              <w:jc w:val="center"/>
              <w:rPr>
                <w:rFonts w:ascii="Calibri" w:hAnsi="Calibri" w:cs="Calibri"/>
              </w:rPr>
            </w:pPr>
            <w:hyperlink r:id="rId20" w:anchor="bookmark=id.1m7lwqk5cjas" w:history="1">
              <w:r w:rsidR="0068115D" w:rsidRPr="00392416">
                <w:rPr>
                  <w:rStyle w:val="Hyperlink"/>
                  <w:rFonts w:ascii="Calibri" w:hAnsi="Calibri" w:cs="Calibri"/>
                </w:rPr>
                <w:t>Learners as Co-</w:t>
              </w:r>
              <w:r w:rsidR="00392416" w:rsidRPr="00392416">
                <w:rPr>
                  <w:rStyle w:val="Hyperlink"/>
                  <w:rFonts w:ascii="Calibri" w:hAnsi="Calibri" w:cs="Calibri"/>
                </w:rPr>
                <w:t>A</w:t>
              </w:r>
              <w:r w:rsidR="0068115D" w:rsidRPr="00392416">
                <w:rPr>
                  <w:rStyle w:val="Hyperlink"/>
                  <w:rFonts w:ascii="Calibri" w:hAnsi="Calibri" w:cs="Calibri"/>
                </w:rPr>
                <w:t>uthors</w:t>
              </w:r>
            </w:hyperlink>
          </w:p>
        </w:tc>
        <w:tc>
          <w:tcPr>
            <w:tcW w:w="3060" w:type="dxa"/>
            <w:vAlign w:val="center"/>
          </w:tcPr>
          <w:p w14:paraId="082CDC55" w14:textId="02A24DA4" w:rsidR="0068115D" w:rsidRDefault="00037AAC" w:rsidP="00A702F7">
            <w:pPr>
              <w:spacing w:after="40"/>
              <w:jc w:val="center"/>
              <w:rPr>
                <w:rFonts w:ascii="Calibri" w:hAnsi="Calibri" w:cs="Calibri"/>
              </w:rPr>
            </w:pPr>
            <w:hyperlink r:id="rId21" w:anchor="bookmark=id.dj5sedgm4mw8" w:history="1">
              <w:r w:rsidR="0068115D" w:rsidRPr="00392416">
                <w:rPr>
                  <w:rStyle w:val="Hyperlink"/>
                  <w:rFonts w:ascii="Calibri" w:hAnsi="Calibri" w:cs="Calibri"/>
                </w:rPr>
                <w:t>Diverse Educator Pipeline</w:t>
              </w:r>
            </w:hyperlink>
          </w:p>
          <w:p w14:paraId="2620DD94" w14:textId="595FEFDF" w:rsidR="0068115D" w:rsidRDefault="00037AAC" w:rsidP="00A702F7">
            <w:pPr>
              <w:spacing w:after="40"/>
              <w:jc w:val="center"/>
              <w:rPr>
                <w:rFonts w:ascii="Calibri" w:hAnsi="Calibri" w:cs="Calibri"/>
              </w:rPr>
            </w:pPr>
            <w:hyperlink r:id="rId22" w:anchor="bookmark=id.toiggdgup25z" w:history="1">
              <w:r w:rsidR="0068115D" w:rsidRPr="00392416">
                <w:rPr>
                  <w:rStyle w:val="Hyperlink"/>
                  <w:rFonts w:ascii="Calibri" w:hAnsi="Calibri" w:cs="Calibri"/>
                </w:rPr>
                <w:t>Early Learning</w:t>
              </w:r>
            </w:hyperlink>
          </w:p>
          <w:p w14:paraId="12A84FD6" w14:textId="25FCB141" w:rsidR="0068115D" w:rsidRDefault="00037AAC" w:rsidP="00A702F7">
            <w:pPr>
              <w:spacing w:after="40"/>
              <w:jc w:val="center"/>
              <w:rPr>
                <w:rFonts w:ascii="Calibri" w:hAnsi="Calibri" w:cs="Calibri"/>
              </w:rPr>
            </w:pPr>
            <w:hyperlink r:id="rId23" w:anchor="bookmark=id.fnucz5uydc1i" w:history="1">
              <w:r w:rsidR="0068115D" w:rsidRPr="00392416">
                <w:rPr>
                  <w:rStyle w:val="Hyperlink"/>
                  <w:rFonts w:ascii="Calibri" w:hAnsi="Calibri" w:cs="Calibri"/>
                </w:rPr>
                <w:t>Technolog</w:t>
              </w:r>
              <w:r w:rsidR="00392416" w:rsidRPr="00392416">
                <w:rPr>
                  <w:rStyle w:val="Hyperlink"/>
                  <w:rFonts w:ascii="Calibri" w:hAnsi="Calibri" w:cs="Calibri"/>
                </w:rPr>
                <w:t>y-Enhanced</w:t>
              </w:r>
              <w:r w:rsidR="0068115D" w:rsidRPr="00392416">
                <w:rPr>
                  <w:rStyle w:val="Hyperlink"/>
                  <w:rFonts w:ascii="Calibri" w:hAnsi="Calibri" w:cs="Calibri"/>
                </w:rPr>
                <w:t xml:space="preserve"> Learning</w:t>
              </w:r>
            </w:hyperlink>
          </w:p>
          <w:p w14:paraId="6F4EC902" w14:textId="1653846C" w:rsidR="0068115D" w:rsidRDefault="00037AAC" w:rsidP="00A702F7">
            <w:pPr>
              <w:spacing w:after="40"/>
              <w:jc w:val="center"/>
              <w:rPr>
                <w:rFonts w:ascii="Calibri" w:hAnsi="Calibri" w:cs="Calibri"/>
              </w:rPr>
            </w:pPr>
            <w:hyperlink r:id="rId24" w:anchor="bookmark=id.e4oaoox5sr8y" w:history="1">
              <w:r w:rsidR="0068115D" w:rsidRPr="00392416">
                <w:rPr>
                  <w:rStyle w:val="Hyperlink"/>
                  <w:rFonts w:ascii="Calibri" w:hAnsi="Calibri" w:cs="Calibri"/>
                </w:rPr>
                <w:t>Community Alignment</w:t>
              </w:r>
            </w:hyperlink>
          </w:p>
        </w:tc>
      </w:tr>
      <w:tr w:rsidR="00503149" w14:paraId="29FBD009" w14:textId="77777777" w:rsidTr="00EF241B">
        <w:trPr>
          <w:trHeight w:val="656"/>
        </w:trPr>
        <w:tc>
          <w:tcPr>
            <w:tcW w:w="9625" w:type="dxa"/>
            <w:gridSpan w:val="3"/>
            <w:vAlign w:val="center"/>
          </w:tcPr>
          <w:p w14:paraId="17572F7D" w14:textId="3C946FD8" w:rsidR="00503149" w:rsidRPr="0057517A" w:rsidRDefault="00503149" w:rsidP="00503149">
            <w:pPr>
              <w:spacing w:after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 xml:space="preserve">Which resources (or recommendations within them) seem most useful to your reflection and revision? </w:t>
            </w:r>
          </w:p>
          <w:p w14:paraId="06C5839D" w14:textId="77777777" w:rsidR="00503149" w:rsidRPr="0057517A" w:rsidRDefault="00503149" w:rsidP="00503149">
            <w:pPr>
              <w:pStyle w:val="ListParagraph"/>
              <w:numPr>
                <w:ilvl w:val="0"/>
                <w:numId w:val="1"/>
              </w:numPr>
              <w:spacing w:after="80"/>
              <w:contextualSpacing w:val="0"/>
              <w:rPr>
                <w:rFonts w:ascii="Calibri" w:hAnsi="Calibri" w:cs="Calibri"/>
              </w:rPr>
            </w:pPr>
            <w:r w:rsidRPr="0057517A">
              <w:rPr>
                <w:rFonts w:ascii="Calibri" w:hAnsi="Calibri" w:cs="Calibri"/>
              </w:rPr>
              <w:t xml:space="preserve"> </w:t>
            </w:r>
          </w:p>
          <w:p w14:paraId="7D43B821" w14:textId="641F2024" w:rsidR="00503149" w:rsidRPr="00503149" w:rsidRDefault="00503149" w:rsidP="00503149">
            <w:pPr>
              <w:pStyle w:val="ListParagraph"/>
              <w:numPr>
                <w:ilvl w:val="0"/>
                <w:numId w:val="1"/>
              </w:numPr>
              <w:tabs>
                <w:tab w:val="left" w:pos="7230"/>
              </w:tabs>
              <w:spacing w:after="8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14:paraId="14C98353" w14:textId="77777777" w:rsidR="00DE2772" w:rsidRPr="00B15187" w:rsidRDefault="00DE2772" w:rsidP="00DE2772">
      <w:pPr>
        <w:spacing w:line="240" w:lineRule="auto"/>
        <w:rPr>
          <w:rFonts w:ascii="Calibri" w:hAnsi="Calibri" w:cs="Calibri"/>
        </w:rPr>
      </w:pPr>
    </w:p>
    <w:p w14:paraId="604928A4" w14:textId="77777777" w:rsidR="00DE2772" w:rsidRPr="00BA1A28" w:rsidRDefault="00DE2772" w:rsidP="00DE2772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71A908F9" w14:textId="77777777" w:rsidR="00DE2772" w:rsidRPr="00DF14CF" w:rsidRDefault="00DE2772" w:rsidP="00DE2772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DF14CF">
        <w:rPr>
          <w:rFonts w:ascii="Calibri" w:hAnsi="Calibri" w:cs="Calibri"/>
          <w:b/>
          <w:bCs/>
          <w:sz w:val="24"/>
          <w:szCs w:val="24"/>
        </w:rPr>
        <w:t>What will you do differently now?</w:t>
      </w:r>
    </w:p>
    <w:p w14:paraId="7CCA19C9" w14:textId="527F0A89" w:rsidR="00DE2772" w:rsidRDefault="00DE2772" w:rsidP="00DE2772">
      <w:pPr>
        <w:spacing w:line="240" w:lineRule="auto"/>
        <w:rPr>
          <w:rFonts w:ascii="Calibri" w:hAnsi="Calibri" w:cs="Calibri"/>
        </w:rPr>
      </w:pPr>
      <w:r w:rsidRPr="0057517A">
        <w:rPr>
          <w:rFonts w:ascii="Calibri" w:hAnsi="Calibri" w:cs="Calibri"/>
        </w:rPr>
        <w:t>After reviewing your plan</w:t>
      </w:r>
      <w:r>
        <w:rPr>
          <w:rFonts w:ascii="Calibri" w:hAnsi="Calibri" w:cs="Calibri"/>
        </w:rPr>
        <w:t>s</w:t>
      </w:r>
      <w:r w:rsidR="00DB3433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your responses to this Self-Assessment</w:t>
      </w:r>
      <w:r w:rsidR="00DB3433">
        <w:rPr>
          <w:rFonts w:ascii="Calibri" w:hAnsi="Calibri" w:cs="Calibri"/>
        </w:rPr>
        <w:t>, and the recommended resources</w:t>
      </w:r>
      <w:r>
        <w:rPr>
          <w:rFonts w:ascii="Calibri" w:hAnsi="Calibri" w:cs="Calibri"/>
        </w:rPr>
        <w:t>, what changes will you make to better advance this component? Use the table below</w:t>
      </w:r>
      <w:r w:rsidRPr="0057517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 identify your team’s next steps, responsible team member(s), deadlines, and resources needed to succeed.</w:t>
      </w:r>
    </w:p>
    <w:p w14:paraId="704C326C" w14:textId="77777777" w:rsidR="00DE2772" w:rsidRPr="0057517A" w:rsidRDefault="00DE2772" w:rsidP="00DE2772">
      <w:pPr>
        <w:rPr>
          <w:rFonts w:ascii="Calibri" w:hAnsi="Calibri" w:cs="Calibri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135"/>
        <w:gridCol w:w="1350"/>
        <w:gridCol w:w="1170"/>
        <w:gridCol w:w="2970"/>
      </w:tblGrid>
      <w:tr w:rsidR="00DE2772" w14:paraId="0257170F" w14:textId="77777777" w:rsidTr="00EF241B">
        <w:trPr>
          <w:trHeight w:val="391"/>
        </w:trPr>
        <w:tc>
          <w:tcPr>
            <w:tcW w:w="4135" w:type="dxa"/>
            <w:shd w:val="clear" w:color="auto" w:fill="F2F2F2" w:themeFill="background1" w:themeFillShade="F2"/>
            <w:vAlign w:val="center"/>
          </w:tcPr>
          <w:p w14:paraId="3637438F" w14:textId="77777777" w:rsidR="00DE2772" w:rsidRPr="005A088E" w:rsidRDefault="00DE2772" w:rsidP="00B42F27">
            <w:pPr>
              <w:rPr>
                <w:rFonts w:ascii="Calibri" w:hAnsi="Calibri" w:cs="Calibri"/>
                <w:b/>
                <w:bCs/>
              </w:rPr>
            </w:pPr>
            <w:r w:rsidRPr="005A088E">
              <w:rPr>
                <w:rFonts w:ascii="Calibri" w:hAnsi="Calibri" w:cs="Calibri"/>
                <w:b/>
                <w:bCs/>
              </w:rPr>
              <w:t>Action Item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1279534" w14:textId="77777777" w:rsidR="00DE2772" w:rsidRPr="005A088E" w:rsidRDefault="00DE2772" w:rsidP="00B42F2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Owner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6938D9B" w14:textId="77777777" w:rsidR="00DE2772" w:rsidRPr="005A088E" w:rsidRDefault="00DE2772" w:rsidP="00B42F2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Deadline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45AC6979" w14:textId="77777777" w:rsidR="00DE2772" w:rsidRPr="005A088E" w:rsidRDefault="00DE2772" w:rsidP="00B42F2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Resources Needed</w:t>
            </w:r>
          </w:p>
        </w:tc>
      </w:tr>
      <w:tr w:rsidR="00DE2772" w14:paraId="15490455" w14:textId="77777777" w:rsidTr="00EF241B">
        <w:trPr>
          <w:trHeight w:val="412"/>
        </w:trPr>
        <w:tc>
          <w:tcPr>
            <w:tcW w:w="4135" w:type="dxa"/>
          </w:tcPr>
          <w:p w14:paraId="621C5498" w14:textId="77777777" w:rsidR="00DE2772" w:rsidRPr="00607EA4" w:rsidRDefault="00DE2772" w:rsidP="00B42F27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73E62342" w14:textId="77777777" w:rsidR="00DE2772" w:rsidRPr="00607EA4" w:rsidRDefault="00DE2772" w:rsidP="00B42F27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5EE39C3A" w14:textId="77777777" w:rsidR="00DE2772" w:rsidRPr="00607EA4" w:rsidRDefault="00DE2772" w:rsidP="00B42F27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</w:tcPr>
          <w:p w14:paraId="5CED43A5" w14:textId="77777777" w:rsidR="00DE2772" w:rsidRPr="00607EA4" w:rsidRDefault="00DE2772" w:rsidP="00B42F27">
            <w:pPr>
              <w:rPr>
                <w:rFonts w:ascii="Calibri" w:hAnsi="Calibri" w:cs="Calibri"/>
              </w:rPr>
            </w:pPr>
          </w:p>
        </w:tc>
      </w:tr>
      <w:tr w:rsidR="00DE2772" w14:paraId="6A6F4F41" w14:textId="77777777" w:rsidTr="00EF241B">
        <w:trPr>
          <w:trHeight w:val="391"/>
        </w:trPr>
        <w:tc>
          <w:tcPr>
            <w:tcW w:w="4135" w:type="dxa"/>
          </w:tcPr>
          <w:p w14:paraId="2D38003B" w14:textId="77777777" w:rsidR="00DE2772" w:rsidRPr="00607EA4" w:rsidRDefault="00DE2772" w:rsidP="00B42F27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586D989F" w14:textId="77777777" w:rsidR="00DE2772" w:rsidRPr="00607EA4" w:rsidRDefault="00DE2772" w:rsidP="00B42F27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7F84E6A5" w14:textId="77777777" w:rsidR="00DE2772" w:rsidRPr="00607EA4" w:rsidRDefault="00DE2772" w:rsidP="00B42F27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</w:tcPr>
          <w:p w14:paraId="289154CF" w14:textId="77777777" w:rsidR="00DE2772" w:rsidRPr="00607EA4" w:rsidRDefault="00DE2772" w:rsidP="00B42F27">
            <w:pPr>
              <w:rPr>
                <w:rFonts w:ascii="Calibri" w:hAnsi="Calibri" w:cs="Calibri"/>
              </w:rPr>
            </w:pPr>
          </w:p>
        </w:tc>
      </w:tr>
      <w:tr w:rsidR="00DE2772" w14:paraId="648D0976" w14:textId="77777777" w:rsidTr="00EF241B">
        <w:trPr>
          <w:trHeight w:val="412"/>
        </w:trPr>
        <w:tc>
          <w:tcPr>
            <w:tcW w:w="4135" w:type="dxa"/>
          </w:tcPr>
          <w:p w14:paraId="4B406A72" w14:textId="77777777" w:rsidR="00DE2772" w:rsidRPr="00607EA4" w:rsidRDefault="00DE2772" w:rsidP="00B42F27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01407E98" w14:textId="77777777" w:rsidR="00DE2772" w:rsidRPr="00607EA4" w:rsidRDefault="00DE2772" w:rsidP="00B42F27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22454544" w14:textId="77777777" w:rsidR="00DE2772" w:rsidRPr="00607EA4" w:rsidRDefault="00DE2772" w:rsidP="00B42F27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</w:tcPr>
          <w:p w14:paraId="567F1672" w14:textId="77777777" w:rsidR="00DE2772" w:rsidRPr="00607EA4" w:rsidRDefault="00DE2772" w:rsidP="00B42F27">
            <w:pPr>
              <w:rPr>
                <w:rFonts w:ascii="Calibri" w:hAnsi="Calibri" w:cs="Calibri"/>
              </w:rPr>
            </w:pPr>
          </w:p>
        </w:tc>
      </w:tr>
    </w:tbl>
    <w:p w14:paraId="2D855339" w14:textId="39C37FB7" w:rsidR="00EF241B" w:rsidRPr="00EF241B" w:rsidRDefault="00EF241B" w:rsidP="00EF241B">
      <w:pPr>
        <w:spacing w:before="240" w:line="240" w:lineRule="auto"/>
        <w:jc w:val="center"/>
        <w:rPr>
          <w:sz w:val="20"/>
          <w:szCs w:val="20"/>
        </w:rPr>
      </w:pPr>
      <w:r w:rsidRPr="00EF241B">
        <w:rPr>
          <w:i/>
          <w:iCs/>
          <w:sz w:val="20"/>
          <w:szCs w:val="20"/>
        </w:rPr>
        <w:t>More AASA Learning Recovery &amp; Redesign Guidance resources are forthcoming and can always be found</w:t>
      </w:r>
      <w:r>
        <w:rPr>
          <w:i/>
          <w:iCs/>
          <w:sz w:val="20"/>
          <w:szCs w:val="20"/>
        </w:rPr>
        <w:t xml:space="preserve"> </w:t>
      </w:r>
      <w:hyperlink r:id="rId25" w:history="1">
        <w:r w:rsidRPr="00EF241B">
          <w:rPr>
            <w:rStyle w:val="Hyperlink"/>
            <w:i/>
            <w:iCs/>
            <w:sz w:val="20"/>
            <w:szCs w:val="20"/>
          </w:rPr>
          <w:t>here</w:t>
        </w:r>
      </w:hyperlink>
      <w:r w:rsidRPr="00EF241B">
        <w:rPr>
          <w:i/>
          <w:iCs/>
          <w:sz w:val="20"/>
          <w:szCs w:val="20"/>
        </w:rPr>
        <w:t xml:space="preserve">. </w:t>
      </w:r>
      <w:r>
        <w:rPr>
          <w:i/>
          <w:iCs/>
          <w:sz w:val="20"/>
          <w:szCs w:val="20"/>
        </w:rPr>
        <w:br/>
      </w:r>
      <w:r w:rsidRPr="00EF241B">
        <w:rPr>
          <w:i/>
          <w:iCs/>
          <w:sz w:val="20"/>
          <w:szCs w:val="20"/>
        </w:rPr>
        <w:t>Please</w:t>
      </w:r>
      <w:r>
        <w:rPr>
          <w:i/>
          <w:iCs/>
          <w:sz w:val="20"/>
          <w:szCs w:val="20"/>
        </w:rPr>
        <w:t xml:space="preserve"> </w:t>
      </w:r>
      <w:hyperlink r:id="rId26" w:history="1">
        <w:r w:rsidRPr="00EF241B">
          <w:rPr>
            <w:rStyle w:val="Hyperlink"/>
            <w:b/>
            <w:bCs/>
            <w:i/>
            <w:iCs/>
            <w:sz w:val="20"/>
            <w:szCs w:val="20"/>
          </w:rPr>
          <w:t>click here</w:t>
        </w:r>
      </w:hyperlink>
      <w:r w:rsidRPr="00EF241B">
        <w:rPr>
          <w:i/>
          <w:iCs/>
          <w:sz w:val="20"/>
          <w:szCs w:val="20"/>
        </w:rPr>
        <w:t xml:space="preserve"> to provide your feedback and/or suggestions for what else would be most helpful.</w:t>
      </w:r>
    </w:p>
    <w:sectPr w:rsidR="00EF241B" w:rsidRPr="00EF241B" w:rsidSect="00EF241B">
      <w:headerReference w:type="default" r:id="rId27"/>
      <w:footerReference w:type="default" r:id="rId28"/>
      <w:headerReference w:type="first" r:id="rId29"/>
      <w:pgSz w:w="12240" w:h="15840"/>
      <w:pgMar w:top="1440" w:right="1296" w:bottom="1008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280E2" w14:textId="77777777" w:rsidR="00037AAC" w:rsidRDefault="00037AAC">
      <w:pPr>
        <w:spacing w:line="240" w:lineRule="auto"/>
      </w:pPr>
      <w:r>
        <w:separator/>
      </w:r>
    </w:p>
  </w:endnote>
  <w:endnote w:type="continuationSeparator" w:id="0">
    <w:p w14:paraId="66E7FEDB" w14:textId="77777777" w:rsidR="00037AAC" w:rsidRDefault="00037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3136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C73500" w14:textId="77777777" w:rsidR="00F13851" w:rsidRDefault="00F138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48F4B4" w14:textId="77777777" w:rsidR="00F13851" w:rsidRDefault="00F13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B18DB" w14:textId="77777777" w:rsidR="00037AAC" w:rsidRDefault="00037AAC">
      <w:pPr>
        <w:spacing w:line="240" w:lineRule="auto"/>
      </w:pPr>
      <w:r>
        <w:separator/>
      </w:r>
    </w:p>
  </w:footnote>
  <w:footnote w:type="continuationSeparator" w:id="0">
    <w:p w14:paraId="388EEC8E" w14:textId="77777777" w:rsidR="00037AAC" w:rsidRDefault="00037A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234E60" w14:paraId="1D7DA967" w14:textId="77777777" w:rsidTr="00234E60">
      <w:tc>
        <w:tcPr>
          <w:tcW w:w="4819" w:type="dxa"/>
        </w:tcPr>
        <w:p w14:paraId="3DC74B77" w14:textId="5CB053F4" w:rsidR="00234E60" w:rsidRDefault="00234E60" w:rsidP="00234E60">
          <w:pPr>
            <w:pStyle w:val="CommentText"/>
            <w:tabs>
              <w:tab w:val="right" w:pos="9630"/>
            </w:tabs>
            <w:jc w:val="both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7391A93B" wp14:editId="3616245C">
                <wp:extent cx="2734056" cy="155448"/>
                <wp:effectExtent l="0" t="0" r="0" b="0"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/>
                      </pic:nvPicPr>
                      <pic:blipFill rotWithShape="1">
                        <a:blip r:embed="rId1"/>
                        <a:srcRect l="2961" t="41748" r="4308" b="42025"/>
                        <a:stretch/>
                      </pic:blipFill>
                      <pic:spPr bwMode="auto">
                        <a:xfrm>
                          <a:off x="0" y="0"/>
                          <a:ext cx="2734056" cy="1554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14:paraId="21A6F7D0" w14:textId="223E7312" w:rsidR="00234E60" w:rsidRDefault="00234E60" w:rsidP="00234E60">
          <w:pPr>
            <w:pStyle w:val="CommentText"/>
            <w:tabs>
              <w:tab w:val="right" w:pos="9630"/>
            </w:tabs>
            <w:jc w:val="right"/>
            <w:rPr>
              <w:rFonts w:ascii="Calibri" w:hAnsi="Calibri" w:cs="Calibri"/>
            </w:rPr>
          </w:pPr>
          <w:r w:rsidRPr="00234E60">
            <w:rPr>
              <w:rFonts w:ascii="Calibri" w:hAnsi="Calibri" w:cs="Calibri"/>
              <w:color w:val="002060"/>
            </w:rPr>
            <w:t>Priorities Self-Assessment (Tool II)</w:t>
          </w:r>
        </w:p>
      </w:tc>
    </w:tr>
  </w:tbl>
  <w:p w14:paraId="2B4559A1" w14:textId="487D3173" w:rsidR="00F13851" w:rsidRPr="00234E60" w:rsidRDefault="00F13851" w:rsidP="00234E60">
    <w:pPr>
      <w:pStyle w:val="CommentText"/>
      <w:tabs>
        <w:tab w:val="right" w:pos="9630"/>
      </w:tabs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E3FEC" w14:textId="2E7C567F" w:rsidR="00AB1646" w:rsidRDefault="00811E04" w:rsidP="00EF241B">
    <w:pPr>
      <w:pStyle w:val="Header"/>
      <w:tabs>
        <w:tab w:val="clear" w:pos="9360"/>
        <w:tab w:val="right" w:pos="9630"/>
      </w:tabs>
    </w:pPr>
    <w:r>
      <w:rPr>
        <w:noProof/>
      </w:rPr>
      <w:drawing>
        <wp:inline distT="0" distB="0" distL="0" distR="0" wp14:anchorId="730F0BAB" wp14:editId="4293C670">
          <wp:extent cx="1047133" cy="284046"/>
          <wp:effectExtent l="0" t="0" r="635" b="190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4125" cy="28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1646">
      <w:tab/>
    </w:r>
    <w:r w:rsidR="00AB1646">
      <w:tab/>
    </w:r>
    <w:r w:rsidR="00AB1646">
      <w:rPr>
        <w:noProof/>
      </w:rPr>
      <w:drawing>
        <wp:inline distT="0" distB="0" distL="0" distR="0" wp14:anchorId="075144C0" wp14:editId="56C4B3AF">
          <wp:extent cx="1290750" cy="204020"/>
          <wp:effectExtent l="0" t="0" r="5080" b="5715"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0636D769-1FFA-4BEB-AD7A-0948F822014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0636D769-1FFA-4BEB-AD7A-0948F822014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0750" cy="204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66FBB3" w14:textId="584BC954" w:rsidR="00AB1646" w:rsidRDefault="00AB1646" w:rsidP="00AB1646">
    <w:pPr>
      <w:pStyle w:val="Header"/>
    </w:pPr>
  </w:p>
  <w:p w14:paraId="6E777162" w14:textId="77777777" w:rsidR="00AB1646" w:rsidRDefault="00AB1646" w:rsidP="00AB1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F7390"/>
    <w:multiLevelType w:val="hybridMultilevel"/>
    <w:tmpl w:val="F3801C6C"/>
    <w:lvl w:ilvl="0" w:tplc="EF9AB0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90"/>
    <w:rsid w:val="00006C5B"/>
    <w:rsid w:val="00037AAC"/>
    <w:rsid w:val="0005260C"/>
    <w:rsid w:val="000D2033"/>
    <w:rsid w:val="000D5AD8"/>
    <w:rsid w:val="000F62A9"/>
    <w:rsid w:val="00101988"/>
    <w:rsid w:val="00103F76"/>
    <w:rsid w:val="001469DB"/>
    <w:rsid w:val="0018392E"/>
    <w:rsid w:val="001D567D"/>
    <w:rsid w:val="001F3BFD"/>
    <w:rsid w:val="002072FD"/>
    <w:rsid w:val="00234E60"/>
    <w:rsid w:val="00255C69"/>
    <w:rsid w:val="00262AC7"/>
    <w:rsid w:val="0028715C"/>
    <w:rsid w:val="00287A58"/>
    <w:rsid w:val="002D3E89"/>
    <w:rsid w:val="002D7271"/>
    <w:rsid w:val="002F7FE7"/>
    <w:rsid w:val="00306F6A"/>
    <w:rsid w:val="00333556"/>
    <w:rsid w:val="00392416"/>
    <w:rsid w:val="003E3DEF"/>
    <w:rsid w:val="00425813"/>
    <w:rsid w:val="004422BB"/>
    <w:rsid w:val="00481AD3"/>
    <w:rsid w:val="00486148"/>
    <w:rsid w:val="004A7C6B"/>
    <w:rsid w:val="004B0342"/>
    <w:rsid w:val="00503149"/>
    <w:rsid w:val="00516835"/>
    <w:rsid w:val="00527E25"/>
    <w:rsid w:val="005620AE"/>
    <w:rsid w:val="00585394"/>
    <w:rsid w:val="005A42A2"/>
    <w:rsid w:val="006040D5"/>
    <w:rsid w:val="00607531"/>
    <w:rsid w:val="00623234"/>
    <w:rsid w:val="00631119"/>
    <w:rsid w:val="00655276"/>
    <w:rsid w:val="006642F3"/>
    <w:rsid w:val="006671E6"/>
    <w:rsid w:val="0068115D"/>
    <w:rsid w:val="00747CDB"/>
    <w:rsid w:val="0075710E"/>
    <w:rsid w:val="007701ED"/>
    <w:rsid w:val="007A1E33"/>
    <w:rsid w:val="007B375E"/>
    <w:rsid w:val="007B53F7"/>
    <w:rsid w:val="00811E04"/>
    <w:rsid w:val="00814BA6"/>
    <w:rsid w:val="00845237"/>
    <w:rsid w:val="00872526"/>
    <w:rsid w:val="008F506A"/>
    <w:rsid w:val="008F7255"/>
    <w:rsid w:val="009208BD"/>
    <w:rsid w:val="009753DB"/>
    <w:rsid w:val="009B2ACD"/>
    <w:rsid w:val="009C52D0"/>
    <w:rsid w:val="009F39A7"/>
    <w:rsid w:val="00A17E27"/>
    <w:rsid w:val="00A34952"/>
    <w:rsid w:val="00A61A46"/>
    <w:rsid w:val="00A702F7"/>
    <w:rsid w:val="00AB1646"/>
    <w:rsid w:val="00AC20D4"/>
    <w:rsid w:val="00AC6FBE"/>
    <w:rsid w:val="00AD155F"/>
    <w:rsid w:val="00AF33E3"/>
    <w:rsid w:val="00B30ED8"/>
    <w:rsid w:val="00B40CA8"/>
    <w:rsid w:val="00B41E15"/>
    <w:rsid w:val="00BB5635"/>
    <w:rsid w:val="00BF75EF"/>
    <w:rsid w:val="00CD6B84"/>
    <w:rsid w:val="00D121A7"/>
    <w:rsid w:val="00D34953"/>
    <w:rsid w:val="00D85182"/>
    <w:rsid w:val="00DB3433"/>
    <w:rsid w:val="00DC2180"/>
    <w:rsid w:val="00DC7647"/>
    <w:rsid w:val="00DD2B48"/>
    <w:rsid w:val="00DE2772"/>
    <w:rsid w:val="00E00A36"/>
    <w:rsid w:val="00E141FE"/>
    <w:rsid w:val="00E36948"/>
    <w:rsid w:val="00E46690"/>
    <w:rsid w:val="00E528EB"/>
    <w:rsid w:val="00E7525B"/>
    <w:rsid w:val="00E87B21"/>
    <w:rsid w:val="00EF241B"/>
    <w:rsid w:val="00F13851"/>
    <w:rsid w:val="00F20B38"/>
    <w:rsid w:val="00F328B0"/>
    <w:rsid w:val="00F33443"/>
    <w:rsid w:val="00FB7270"/>
    <w:rsid w:val="00FC7AC2"/>
    <w:rsid w:val="00FF10A8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10BC13"/>
  <w15:chartTrackingRefBased/>
  <w15:docId w15:val="{D34CB9BC-8A21-4C89-8D65-C6D17B16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6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66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690"/>
  </w:style>
  <w:style w:type="paragraph" w:styleId="Footer">
    <w:name w:val="footer"/>
    <w:basedOn w:val="Normal"/>
    <w:link w:val="FooterChar"/>
    <w:uiPriority w:val="99"/>
    <w:unhideWhenUsed/>
    <w:rsid w:val="00E466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690"/>
  </w:style>
  <w:style w:type="paragraph" w:styleId="CommentText">
    <w:name w:val="annotation text"/>
    <w:basedOn w:val="Normal"/>
    <w:link w:val="CommentTextChar"/>
    <w:uiPriority w:val="99"/>
    <w:unhideWhenUsed/>
    <w:rsid w:val="00E46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6690"/>
    <w:rPr>
      <w:sz w:val="20"/>
      <w:szCs w:val="20"/>
    </w:rPr>
  </w:style>
  <w:style w:type="table" w:styleId="TableGrid">
    <w:name w:val="Table Grid"/>
    <w:basedOn w:val="TableNormal"/>
    <w:uiPriority w:val="39"/>
    <w:rsid w:val="00E466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669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466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690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55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30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cs.google.com/document/d/1NxRa-VKQTeRqXZfgRSU3AQ_8_ItIdxZsCPumD_qa9sE/edit" TargetMode="External"/><Relationship Id="rId18" Type="http://schemas.openxmlformats.org/officeDocument/2006/relationships/hyperlink" Target="https://docs.google.com/document/d/1NxRa-VKQTeRqXZfgRSU3AQ_8_ItIdxZsCPumD_qa9sE/edit" TargetMode="External"/><Relationship Id="rId26" Type="http://schemas.openxmlformats.org/officeDocument/2006/relationships/hyperlink" Target="https://docs.google.com/forms/d/e/1FAIpQLSeltAm6bDysuJpfjWtIf8iPgI5gtW6vl_wSUN1D22XuSqaHTQ/viewform?usp=sf_li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document/d/1NxRa-VKQTeRqXZfgRSU3AQ_8_ItIdxZsCPumD_qa9sE/edit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docs.google.com/document/d/1NxRa-VKQTeRqXZfgRSU3AQ_8_ItIdxZsCPumD_qa9sE/edit" TargetMode="External"/><Relationship Id="rId17" Type="http://schemas.openxmlformats.org/officeDocument/2006/relationships/hyperlink" Target="https://docs.google.com/document/d/1NxRa-VKQTeRqXZfgRSU3AQ_8_ItIdxZsCPumD_qa9sE/edit" TargetMode="External"/><Relationship Id="rId25" Type="http://schemas.openxmlformats.org/officeDocument/2006/relationships/hyperlink" Target="https://aasa.org/arp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NxRa-VKQTeRqXZfgRSU3AQ_8_ItIdxZsCPumD_qa9sE/edit" TargetMode="External"/><Relationship Id="rId20" Type="http://schemas.openxmlformats.org/officeDocument/2006/relationships/hyperlink" Target="https://docs.google.com/document/d/1NxRa-VKQTeRqXZfgRSU3AQ_8_ItIdxZsCPumD_qa9sE/edit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NxRa-VKQTeRqXZfgRSU3AQ_8_ItIdxZsCPumD_qa9sE/edit" TargetMode="External"/><Relationship Id="rId24" Type="http://schemas.openxmlformats.org/officeDocument/2006/relationships/hyperlink" Target="https://docs.google.com/document/d/1NxRa-VKQTeRqXZfgRSU3AQ_8_ItIdxZsCPumD_qa9sE/ed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NxRa-VKQTeRqXZfgRSU3AQ_8_ItIdxZsCPumD_qa9sE/edit" TargetMode="External"/><Relationship Id="rId23" Type="http://schemas.openxmlformats.org/officeDocument/2006/relationships/hyperlink" Target="https://docs.google.com/document/d/1NxRa-VKQTeRqXZfgRSU3AQ_8_ItIdxZsCPumD_qa9sE/edit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aasacentral.org/learning-2025-framework/" TargetMode="External"/><Relationship Id="rId19" Type="http://schemas.openxmlformats.org/officeDocument/2006/relationships/hyperlink" Target="https://docs.google.com/document/d/1NxRa-VKQTeRqXZfgRSU3AQ_8_ItIdxZsCPumD_qa9sE/edi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inks.aasa.org/3m793QP" TargetMode="External"/><Relationship Id="rId14" Type="http://schemas.openxmlformats.org/officeDocument/2006/relationships/hyperlink" Target="https://docs.google.com/document/d/1NxRa-VKQTeRqXZfgRSU3AQ_8_ItIdxZsCPumD_qa9sE/edit" TargetMode="External"/><Relationship Id="rId22" Type="http://schemas.openxmlformats.org/officeDocument/2006/relationships/hyperlink" Target="https://docs.google.com/document/d/1NxRa-VKQTeRqXZfgRSU3AQ_8_ItIdxZsCPumD_qa9sE/edit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616</Words>
  <Characters>4472</Characters>
  <Application>Microsoft Office Word</Application>
  <DocSecurity>0</DocSecurity>
  <Lines>194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Elysa Cash</dc:creator>
  <cp:keywords/>
  <dc:description/>
  <cp:lastModifiedBy>Elysa Cash</cp:lastModifiedBy>
  <cp:revision>4</cp:revision>
  <dcterms:created xsi:type="dcterms:W3CDTF">2021-12-08T00:18:00Z</dcterms:created>
  <dcterms:modified xsi:type="dcterms:W3CDTF">2021-12-08T16:31:00Z</dcterms:modified>
</cp:coreProperties>
</file>